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pPr>
        <w:widowControl/>
        <w:spacing w:afterAutospacing="1" w:line="520" w:lineRule="exact"/>
        <w:jc w:val="left"/>
        <w:outlineLvl w:val="0"/>
        <w:rPr>
          <w:rFonts w:ascii="仿宋_GB2312" w:eastAsia="仿宋_GB2312" w:hAnsi="宋体" w:cs="仿宋_GB2312" w:hint="eastAsia"/>
          <w:b/>
          <w:kern w:val="0"/>
          <w:sz w:val="28"/>
          <w:szCs w:val="28"/>
          <w:lang w:val="en-US" w:eastAsia="zh-CN" w:bidi="ar"/>
        </w:rPr>
      </w:pPr>
      <w:r>
        <w:rPr>
          <w:rFonts w:ascii="仿宋_GB2312" w:eastAsia="仿宋_GB2312" w:hAnsi="宋体" w:cs="仿宋_GB2312"/>
          <w:b/>
          <w:kern w:val="0"/>
          <w:sz w:val="28"/>
          <w:szCs w:val="28"/>
          <w:lang w:bidi="ar"/>
        </w:rPr>
        <w:t>附件</w:t>
      </w:r>
      <w:r>
        <w:rPr>
          <w:rFonts w:ascii="仿宋_GB2312" w:eastAsia="仿宋_GB2312" w:hAnsi="宋体" w:cs="仿宋_GB2312" w:hint="eastAsia"/>
          <w:b/>
          <w:kern w:val="0"/>
          <w:sz w:val="28"/>
          <w:szCs w:val="28"/>
          <w:lang w:val="en-US" w:eastAsia="zh-CN" w:bidi="ar"/>
        </w:rPr>
        <w:t>三</w:t>
      </w:r>
      <w:bookmarkStart w:id="0" w:name="_GoBack"/>
      <w:bookmarkEnd w:id="0"/>
    </w:p>
    <w:p>
      <w:pPr>
        <w:widowControl/>
        <w:spacing w:afterAutospacing="1" w:line="520" w:lineRule="exact"/>
        <w:jc w:val="center"/>
        <w:outlineLvl w:val="0"/>
        <w:rPr>
          <w:rFonts w:ascii="仿宋_GB2312" w:eastAsia="仿宋_GB2312" w:hAnsi="宋体" w:cs="Arial"/>
          <w:b/>
          <w:kern w:val="0"/>
          <w:sz w:val="36"/>
          <w:szCs w:val="36"/>
        </w:rPr>
      </w:pPr>
      <w:r>
        <w:rPr>
          <w:rFonts w:ascii="仿宋_GB2312" w:eastAsia="仿宋_GB2312" w:hAnsi="宋体" w:cs="仿宋_GB2312"/>
          <w:b/>
          <w:kern w:val="0"/>
          <w:sz w:val="36"/>
          <w:szCs w:val="36"/>
          <w:lang w:bidi="ar"/>
        </w:rPr>
        <w:t>《</w:t>
      </w:r>
      <w:r>
        <w:rPr>
          <w:rFonts w:ascii="仿宋_GB2312" w:eastAsia="仿宋_GB2312" w:hAnsi="宋体" w:cs="仿宋_GB2312" w:hint="eastAsia"/>
          <w:b/>
          <w:kern w:val="0"/>
          <w:sz w:val="36"/>
          <w:szCs w:val="36"/>
          <w:lang w:val="en-US" w:eastAsia="zh-CN" w:bidi="ar"/>
        </w:rPr>
        <w:t>项目</w:t>
      </w:r>
      <w:r>
        <w:rPr>
          <w:rFonts w:ascii="仿宋_GB2312" w:eastAsia="仿宋_GB2312" w:hAnsi="宋体" w:cs="仿宋_GB2312"/>
          <w:b/>
          <w:kern w:val="0"/>
          <w:sz w:val="36"/>
          <w:szCs w:val="36"/>
          <w:lang w:bidi="ar"/>
        </w:rPr>
        <w:t>计划书》参考模板</w:t>
      </w:r>
    </w:p>
    <w:p>
      <w:pPr>
        <w:widowControl/>
        <w:spacing w:afterAutospacing="1" w:line="520" w:lineRule="exact"/>
        <w:rPr>
          <w:rFonts w:ascii="仿宋_GB2312" w:eastAsia="仿宋_GB2312" w:hAnsi="宋体" w:cs="仿宋_GB2312"/>
          <w:b/>
          <w:kern w:val="0"/>
          <w:sz w:val="28"/>
          <w:szCs w:val="28"/>
          <w:lang w:bidi="ar"/>
        </w:rPr>
      </w:pPr>
      <w:r>
        <w:rPr>
          <w:rFonts w:ascii="仿宋_GB2312" w:eastAsia="仿宋_GB2312" w:hAnsi="宋体" w:cs="仿宋_GB2312"/>
          <w:b/>
          <w:kern w:val="0"/>
          <w:sz w:val="28"/>
          <w:szCs w:val="28"/>
          <w:lang w:bidi="ar"/>
        </w:rPr>
        <w:t>参考模板一：</w:t>
      </w:r>
    </w:p>
    <w:p>
      <w:pPr>
        <w:widowControl/>
        <w:spacing w:line="520" w:lineRule="exact"/>
        <w:ind w:firstLine="560" w:firstLineChars="200"/>
        <w:jc w:val="left"/>
        <w:rPr>
          <w:rFonts w:ascii="仿宋_GB2312" w:eastAsia="仿宋_GB2312" w:hAnsi="Calibri" w:cs="Times New Roman"/>
          <w:kern w:val="0"/>
          <w:sz w:val="28"/>
          <w:szCs w:val="28"/>
          <w:lang w:bidi="ar"/>
        </w:rPr>
      </w:pPr>
      <w:r>
        <w:rPr>
          <w:rFonts w:ascii="仿宋_GB2312" w:eastAsia="仿宋_GB2312" w:hAnsi="Calibri" w:cs="Times New Roman"/>
          <w:kern w:val="0"/>
          <w:sz w:val="28"/>
          <w:szCs w:val="28"/>
          <w:lang w:bidi="ar"/>
        </w:rPr>
        <w:t>1.</w:t>
      </w:r>
      <w:r>
        <w:rPr>
          <w:rFonts w:ascii="仿宋_GB2312" w:eastAsia="仿宋_GB2312" w:hAnsi="Calibri" w:cs="仿宋_GB2312"/>
          <w:kern w:val="0"/>
          <w:sz w:val="28"/>
          <w:szCs w:val="28"/>
          <w:lang w:bidi="ar"/>
        </w:rPr>
        <w:t>执行摘要</w:t>
      </w:r>
    </w:p>
    <w:p>
      <w:pPr>
        <w:widowControl/>
        <w:spacing w:line="520" w:lineRule="exact"/>
        <w:ind w:firstLine="560" w:firstLineChars="200"/>
        <w:jc w:val="left"/>
        <w:rPr>
          <w:rFonts w:ascii="仿宋_GB2312" w:eastAsia="仿宋_GB2312" w:hAnsi="Calibri" w:cs="Times New Roman"/>
          <w:kern w:val="0"/>
          <w:sz w:val="28"/>
          <w:szCs w:val="28"/>
        </w:rPr>
      </w:pPr>
      <w:r>
        <w:rPr>
          <w:rFonts w:ascii="仿宋_GB2312" w:eastAsia="仿宋_GB2312" w:hAnsi="Calibri" w:cs="仿宋_GB2312"/>
          <w:kern w:val="0"/>
          <w:sz w:val="28"/>
          <w:szCs w:val="28"/>
          <w:lang w:bidi="ar"/>
        </w:rPr>
        <w:t>这是</w:t>
      </w:r>
      <w:r>
        <w:rPr>
          <w:rFonts w:ascii="仿宋_GB2312" w:eastAsia="仿宋_GB2312" w:hAnsi="Calibri" w:cs="仿宋_GB2312" w:hint="eastAsia"/>
          <w:kern w:val="0"/>
          <w:sz w:val="28"/>
          <w:szCs w:val="28"/>
          <w:lang w:val="en-US" w:eastAsia="zh-CN" w:bidi="ar"/>
        </w:rPr>
        <w:t>项目</w:t>
      </w:r>
      <w:r>
        <w:rPr>
          <w:rFonts w:ascii="仿宋_GB2312" w:eastAsia="仿宋_GB2312" w:hAnsi="Calibri" w:cs="仿宋_GB2312"/>
          <w:kern w:val="0"/>
          <w:sz w:val="28"/>
          <w:szCs w:val="28"/>
          <w:lang w:bidi="ar"/>
        </w:rPr>
        <w:t>计划书</w:t>
      </w:r>
      <w:r>
        <w:rPr>
          <w:rFonts w:ascii="仿宋_GB2312" w:eastAsia="仿宋_GB2312" w:hAnsi="Calibri" w:cs="仿宋_GB2312" w:hint="eastAsia"/>
          <w:kern w:val="0"/>
          <w:sz w:val="28"/>
          <w:szCs w:val="28"/>
          <w:lang w:bidi="ar"/>
        </w:rPr>
        <w:t>的</w:t>
      </w:r>
      <w:r>
        <w:rPr>
          <w:rFonts w:ascii="仿宋_GB2312" w:eastAsia="仿宋_GB2312" w:hAnsi="Calibri" w:cs="仿宋_GB2312"/>
          <w:kern w:val="0"/>
          <w:sz w:val="28"/>
          <w:szCs w:val="28"/>
          <w:lang w:bidi="ar"/>
        </w:rPr>
        <w:t>最简练形式，包括所有的要点。执行摘要的长度通常以</w:t>
      </w:r>
      <w:r>
        <w:rPr>
          <w:rFonts w:ascii="仿宋_GB2312" w:eastAsia="仿宋_GB2312" w:hAnsi="Calibri" w:cs="Times New Roman"/>
          <w:kern w:val="0"/>
          <w:sz w:val="28"/>
          <w:szCs w:val="28"/>
          <w:lang w:bidi="ar"/>
        </w:rPr>
        <w:t>2-3</w:t>
      </w:r>
      <w:r>
        <w:rPr>
          <w:rFonts w:ascii="仿宋_GB2312" w:eastAsia="仿宋_GB2312" w:hAnsi="Calibri" w:cs="仿宋_GB2312"/>
          <w:kern w:val="0"/>
          <w:sz w:val="28"/>
          <w:szCs w:val="28"/>
          <w:lang w:bidi="ar"/>
        </w:rPr>
        <w:t>页为宜，内容力求精练有力，重点阐明公司的投资亮点，尤其是相对于竞争对手的抢眼之处。风险投资商如果觉得执行摘要有看头，才会接着去阅读其它内容。作为</w:t>
      </w:r>
      <w:r>
        <w:rPr>
          <w:rFonts w:ascii="仿宋_GB2312" w:eastAsia="仿宋_GB2312" w:hAnsi="Calibri" w:cs="仿宋_GB2312" w:hint="eastAsia"/>
          <w:kern w:val="0"/>
          <w:sz w:val="28"/>
          <w:szCs w:val="28"/>
          <w:lang w:eastAsia="zh-CN" w:bidi="ar"/>
        </w:rPr>
        <w:t>项目计划</w:t>
      </w:r>
      <w:r>
        <w:rPr>
          <w:rFonts w:ascii="仿宋_GB2312" w:eastAsia="仿宋_GB2312" w:hAnsi="Calibri" w:cs="仿宋_GB2312"/>
          <w:kern w:val="0"/>
          <w:sz w:val="28"/>
          <w:szCs w:val="28"/>
          <w:lang w:bidi="ar"/>
        </w:rPr>
        <w:t>书中最重要的一部分，执行摘要一般</w:t>
      </w:r>
      <w:r>
        <w:rPr>
          <w:rFonts w:ascii="仿宋_GB2312" w:eastAsia="仿宋_GB2312" w:hAnsi="Calibri" w:cs="仿宋_GB2312" w:hint="eastAsia"/>
          <w:kern w:val="0"/>
          <w:sz w:val="28"/>
          <w:szCs w:val="28"/>
          <w:lang w:bidi="ar"/>
        </w:rPr>
        <w:t>当做</w:t>
      </w:r>
      <w:r>
        <w:rPr>
          <w:rFonts w:ascii="仿宋_GB2312" w:eastAsia="仿宋_GB2312" w:hAnsi="Calibri" w:cs="仿宋_GB2312"/>
          <w:kern w:val="0"/>
          <w:sz w:val="28"/>
          <w:szCs w:val="28"/>
          <w:lang w:bidi="ar"/>
        </w:rPr>
        <w:t>最后步骤进行准备。</w:t>
      </w:r>
    </w:p>
    <w:p>
      <w:pPr>
        <w:widowControl/>
        <w:spacing w:line="520" w:lineRule="exact"/>
        <w:ind w:firstLine="619" w:firstLineChars="221"/>
        <w:jc w:val="left"/>
        <w:rPr>
          <w:rFonts w:ascii="仿宋_GB2312" w:eastAsia="仿宋_GB2312" w:hAnsi="Calibri" w:cs="Times New Roman"/>
          <w:kern w:val="0"/>
          <w:sz w:val="28"/>
          <w:szCs w:val="28"/>
        </w:rPr>
      </w:pPr>
      <w:r>
        <w:rPr>
          <w:rFonts w:ascii="仿宋_GB2312" w:eastAsia="仿宋_GB2312" w:hAnsi="Calibri" w:cs="Times New Roman"/>
          <w:kern w:val="0"/>
          <w:sz w:val="28"/>
          <w:szCs w:val="28"/>
          <w:lang w:bidi="ar"/>
        </w:rPr>
        <w:t xml:space="preserve"> </w:t>
      </w:r>
    </w:p>
    <w:p>
      <w:pPr>
        <w:widowControl/>
        <w:spacing w:line="520" w:lineRule="exact"/>
        <w:ind w:firstLine="560" w:firstLineChars="200"/>
        <w:jc w:val="left"/>
        <w:rPr>
          <w:rFonts w:ascii="仿宋_GB2312" w:eastAsia="仿宋_GB2312" w:hAnsi="Calibri" w:cs="Times New Roman"/>
          <w:kern w:val="0"/>
          <w:sz w:val="28"/>
          <w:szCs w:val="28"/>
          <w:lang w:bidi="ar"/>
        </w:rPr>
      </w:pPr>
      <w:r>
        <w:rPr>
          <w:rFonts w:ascii="仿宋_GB2312" w:eastAsia="仿宋_GB2312" w:hAnsi="Calibri" w:cs="Times New Roman"/>
          <w:kern w:val="0"/>
          <w:sz w:val="28"/>
          <w:szCs w:val="28"/>
          <w:lang w:bidi="ar"/>
        </w:rPr>
        <w:t>2.</w:t>
      </w:r>
      <w:r>
        <w:rPr>
          <w:rFonts w:ascii="仿宋_GB2312" w:eastAsia="仿宋_GB2312" w:hAnsi="Calibri" w:cs="仿宋_GB2312"/>
          <w:kern w:val="0"/>
          <w:sz w:val="28"/>
          <w:szCs w:val="28"/>
          <w:lang w:bidi="ar"/>
        </w:rPr>
        <w:t>公司描述</w:t>
      </w:r>
    </w:p>
    <w:p>
      <w:pPr>
        <w:widowControl/>
        <w:spacing w:line="520" w:lineRule="exact"/>
        <w:ind w:firstLine="560" w:firstLineChars="200"/>
        <w:jc w:val="left"/>
        <w:rPr>
          <w:rFonts w:ascii="仿宋_GB2312" w:eastAsia="仿宋_GB2312" w:hAnsi="Calibri" w:cs="Times New Roman"/>
          <w:kern w:val="0"/>
          <w:sz w:val="28"/>
          <w:szCs w:val="28"/>
        </w:rPr>
      </w:pPr>
      <w:r>
        <w:rPr>
          <w:rFonts w:ascii="仿宋_GB2312" w:eastAsia="仿宋_GB2312" w:hAnsi="Calibri" w:cs="仿宋_GB2312" w:hint="eastAsia"/>
          <w:kern w:val="0"/>
          <w:sz w:val="28"/>
          <w:szCs w:val="28"/>
          <w:lang w:eastAsia="zh-CN" w:bidi="ar"/>
        </w:rPr>
        <w:t>项目计划</w:t>
      </w:r>
      <w:r>
        <w:rPr>
          <w:rFonts w:ascii="仿宋_GB2312" w:eastAsia="仿宋_GB2312" w:hAnsi="Calibri" w:cs="仿宋_GB2312"/>
          <w:kern w:val="0"/>
          <w:sz w:val="28"/>
          <w:szCs w:val="28"/>
          <w:lang w:bidi="ar"/>
        </w:rPr>
        <w:t>书的第一个完整部分是公司描述部分，它包括：公司历史，当前地位、战略和未来计划。企业还需要在</w:t>
      </w:r>
      <w:r>
        <w:rPr>
          <w:rFonts w:ascii="仿宋_GB2312" w:eastAsia="仿宋_GB2312" w:hAnsi="Calibri" w:cs="仿宋_GB2312" w:hint="eastAsia"/>
          <w:kern w:val="0"/>
          <w:sz w:val="28"/>
          <w:szCs w:val="28"/>
          <w:lang w:eastAsia="zh-CN" w:bidi="ar"/>
        </w:rPr>
        <w:t>项目计划</w:t>
      </w:r>
      <w:r>
        <w:rPr>
          <w:rFonts w:ascii="仿宋_GB2312" w:eastAsia="仿宋_GB2312" w:hAnsi="Calibri" w:cs="仿宋_GB2312"/>
          <w:kern w:val="0"/>
          <w:sz w:val="28"/>
          <w:szCs w:val="28"/>
          <w:lang w:bidi="ar"/>
        </w:rPr>
        <w:t>书中阐明通过具体的战略规划可以建立起利润可观的公司业务。</w:t>
      </w:r>
    </w:p>
    <w:p>
      <w:pPr>
        <w:widowControl/>
        <w:spacing w:line="520" w:lineRule="exact"/>
        <w:ind w:firstLine="560" w:firstLineChars="200"/>
        <w:jc w:val="left"/>
        <w:rPr>
          <w:rFonts w:ascii="仿宋_GB2312" w:eastAsia="仿宋_GB2312" w:hAnsi="Calibri" w:cs="Times New Roman"/>
          <w:kern w:val="0"/>
          <w:sz w:val="28"/>
          <w:szCs w:val="28"/>
        </w:rPr>
      </w:pPr>
      <w:r>
        <w:rPr>
          <w:rFonts w:ascii="仿宋_GB2312" w:eastAsia="仿宋_GB2312" w:hAnsi="Calibri" w:cs="Times New Roman"/>
          <w:kern w:val="0"/>
          <w:sz w:val="28"/>
          <w:szCs w:val="28"/>
          <w:lang w:bidi="ar"/>
        </w:rPr>
        <w:t xml:space="preserve"> </w:t>
      </w:r>
    </w:p>
    <w:p>
      <w:pPr>
        <w:widowControl/>
        <w:spacing w:line="520" w:lineRule="exact"/>
        <w:ind w:firstLine="560" w:firstLineChars="200"/>
        <w:jc w:val="left"/>
        <w:rPr>
          <w:rFonts w:ascii="仿宋_GB2312" w:eastAsia="仿宋_GB2312" w:hAnsi="Calibri" w:cs="Times New Roman"/>
          <w:kern w:val="0"/>
          <w:sz w:val="28"/>
          <w:szCs w:val="28"/>
          <w:lang w:bidi="ar"/>
        </w:rPr>
      </w:pPr>
      <w:r>
        <w:rPr>
          <w:rFonts w:ascii="仿宋_GB2312" w:eastAsia="仿宋_GB2312" w:hAnsi="Calibri" w:cs="Times New Roman"/>
          <w:kern w:val="0"/>
          <w:sz w:val="28"/>
          <w:szCs w:val="28"/>
          <w:lang w:bidi="ar"/>
        </w:rPr>
        <w:t>3.</w:t>
      </w:r>
      <w:r>
        <w:rPr>
          <w:rFonts w:ascii="仿宋_GB2312" w:eastAsia="仿宋_GB2312" w:hAnsi="Calibri" w:cs="仿宋_GB2312"/>
          <w:kern w:val="0"/>
          <w:sz w:val="28"/>
          <w:szCs w:val="28"/>
          <w:lang w:bidi="ar"/>
        </w:rPr>
        <w:t>产品和服务</w:t>
      </w:r>
    </w:p>
    <w:p>
      <w:pPr>
        <w:widowControl/>
        <w:spacing w:line="520" w:lineRule="exact"/>
        <w:ind w:firstLine="560" w:firstLineChars="200"/>
        <w:jc w:val="left"/>
        <w:rPr>
          <w:rFonts w:ascii="仿宋_GB2312" w:eastAsia="仿宋_GB2312" w:hAnsi="Calibri" w:cs="Times New Roman"/>
          <w:kern w:val="0"/>
          <w:sz w:val="28"/>
          <w:szCs w:val="28"/>
        </w:rPr>
      </w:pPr>
      <w:r>
        <w:rPr>
          <w:rFonts w:ascii="仿宋_GB2312" w:eastAsia="仿宋_GB2312" w:hAnsi="Calibri" w:cs="仿宋_GB2312"/>
          <w:kern w:val="0"/>
          <w:sz w:val="28"/>
          <w:szCs w:val="28"/>
          <w:lang w:bidi="ar"/>
        </w:rPr>
        <w:t>在这一部分中，主要是对公司现有产品和服务的性能、技术特点、典型客户、盈利能力等的陈述，以及未来产品研发计划的介绍。另外，对专利等级、版权、及商业机密内容的描述也非常重要，对市场进入壁垒的分析说明也是相当关键</w:t>
      </w:r>
      <w:r>
        <w:rPr>
          <w:rFonts w:ascii="仿宋_GB2312" w:eastAsia="仿宋_GB2312" w:hAnsi="Calibri" w:cs="仿宋_GB2312" w:hint="eastAsia"/>
          <w:kern w:val="0"/>
          <w:sz w:val="28"/>
          <w:szCs w:val="28"/>
          <w:lang w:bidi="ar"/>
        </w:rPr>
        <w:t>的</w:t>
      </w:r>
      <w:r>
        <w:rPr>
          <w:rFonts w:ascii="仿宋_GB2312" w:eastAsia="仿宋_GB2312" w:hAnsi="Calibri" w:cs="仿宋_GB2312"/>
          <w:kern w:val="0"/>
          <w:sz w:val="28"/>
          <w:szCs w:val="28"/>
          <w:lang w:bidi="ar"/>
        </w:rPr>
        <w:t>。</w:t>
      </w:r>
    </w:p>
    <w:p>
      <w:pPr>
        <w:widowControl/>
        <w:spacing w:line="520" w:lineRule="exact"/>
        <w:ind w:firstLine="560" w:firstLineChars="200"/>
        <w:jc w:val="left"/>
        <w:rPr>
          <w:rFonts w:ascii="仿宋_GB2312" w:eastAsia="仿宋_GB2312" w:hAnsi="Calibri" w:cs="Times New Roman"/>
          <w:kern w:val="0"/>
          <w:sz w:val="28"/>
          <w:szCs w:val="28"/>
          <w:lang w:bidi="ar"/>
        </w:rPr>
      </w:pPr>
    </w:p>
    <w:p>
      <w:pPr>
        <w:widowControl/>
        <w:spacing w:line="520" w:lineRule="exact"/>
        <w:ind w:firstLine="560" w:firstLineChars="200"/>
        <w:jc w:val="left"/>
        <w:rPr>
          <w:rFonts w:ascii="仿宋_GB2312" w:eastAsia="仿宋_GB2312" w:hAnsi="Calibri" w:cs="Times New Roman"/>
          <w:kern w:val="0"/>
          <w:sz w:val="28"/>
          <w:szCs w:val="28"/>
          <w:lang w:bidi="ar"/>
        </w:rPr>
      </w:pPr>
      <w:r>
        <w:rPr>
          <w:rFonts w:ascii="仿宋_GB2312" w:eastAsia="仿宋_GB2312" w:hAnsi="Calibri" w:cs="Times New Roman"/>
          <w:kern w:val="0"/>
          <w:sz w:val="28"/>
          <w:szCs w:val="28"/>
          <w:lang w:bidi="ar"/>
        </w:rPr>
        <w:t>4.</w:t>
      </w:r>
      <w:r>
        <w:rPr>
          <w:rFonts w:ascii="仿宋_GB2312" w:eastAsia="仿宋_GB2312" w:hAnsi="Calibri" w:cs="仿宋_GB2312"/>
          <w:kern w:val="0"/>
          <w:sz w:val="28"/>
          <w:szCs w:val="28"/>
          <w:lang w:bidi="ar"/>
        </w:rPr>
        <w:t>市场分析</w:t>
      </w:r>
    </w:p>
    <w:p>
      <w:pPr>
        <w:widowControl/>
        <w:spacing w:line="520" w:lineRule="exact"/>
        <w:ind w:firstLine="560" w:firstLineChars="200"/>
        <w:jc w:val="left"/>
        <w:rPr>
          <w:rFonts w:ascii="仿宋_GB2312" w:eastAsia="仿宋_GB2312" w:hAnsi="Calibri" w:cs="Times New Roman"/>
          <w:kern w:val="0"/>
          <w:sz w:val="28"/>
          <w:szCs w:val="28"/>
        </w:rPr>
      </w:pPr>
      <w:r>
        <w:rPr>
          <w:rFonts w:ascii="仿宋_GB2312" w:eastAsia="仿宋_GB2312" w:hAnsi="Calibri" w:cs="仿宋_GB2312"/>
          <w:kern w:val="0"/>
          <w:sz w:val="28"/>
          <w:szCs w:val="28"/>
          <w:lang w:bidi="ar"/>
        </w:rPr>
        <w:t>这一部分应该界定公司的市场、行业，现在和潜在的购买者和竞争者。</w:t>
      </w:r>
      <w:r>
        <w:rPr>
          <w:rFonts w:ascii="仿宋_GB2312" w:eastAsia="仿宋_GB2312" w:hAnsi="Calibri" w:cs="仿宋_GB2312" w:hint="eastAsia"/>
          <w:kern w:val="0"/>
          <w:sz w:val="28"/>
          <w:szCs w:val="28"/>
          <w:lang w:eastAsia="zh-CN" w:bidi="ar"/>
        </w:rPr>
        <w:t>项目计划</w:t>
      </w:r>
      <w:r>
        <w:rPr>
          <w:rFonts w:ascii="仿宋_GB2312" w:eastAsia="仿宋_GB2312" w:hAnsi="Calibri" w:cs="仿宋_GB2312"/>
          <w:kern w:val="0"/>
          <w:sz w:val="28"/>
          <w:szCs w:val="28"/>
          <w:lang w:bidi="ar"/>
        </w:rPr>
        <w:t>书应该阐释市场中的关键影响因素，弄清楚购买决策的制定过程，还应该对</w:t>
      </w:r>
      <w:r>
        <w:rPr>
          <w:rFonts w:ascii="仿宋_GB2312" w:eastAsia="仿宋_GB2312" w:hAnsi="Calibri" w:cs="Times New Roman"/>
          <w:kern w:val="0"/>
          <w:sz w:val="28"/>
          <w:szCs w:val="28"/>
          <w:lang w:bidi="ar"/>
        </w:rPr>
        <w:t>“市场是怎样细分，公司计划拥有的市场份额，以及预想采用何种防御战略来抵挡竞争”这些问题做出回答。</w:t>
      </w:r>
      <w:r>
        <w:rPr>
          <w:rFonts w:ascii="仿宋_GB2312" w:eastAsia="仿宋_GB2312" w:hAnsi="Calibri" w:cs="Times New Roman" w:hint="eastAsia"/>
          <w:kern w:val="0"/>
          <w:sz w:val="28"/>
          <w:szCs w:val="28"/>
          <w:lang w:eastAsia="zh-CN" w:bidi="ar"/>
        </w:rPr>
        <w:t>项目计划</w:t>
      </w:r>
      <w:r>
        <w:rPr>
          <w:rFonts w:ascii="仿宋_GB2312" w:eastAsia="仿宋_GB2312" w:hAnsi="Calibri" w:cs="Times New Roman"/>
          <w:kern w:val="0"/>
          <w:sz w:val="28"/>
          <w:szCs w:val="28"/>
          <w:lang w:bidi="ar"/>
        </w:rPr>
        <w:t>书的这一部分的撰写越具体越好，要以那些可信度高、已经证实的数据为中心。市场调研应当包括对企业所在行业、及潜在客户的详细分析。行业数据应当包括行业数据、市场规模、近期技术进步、政策规定及未来发展趋势等方面。顾客调查应包括潜在顾客数量、平均购买率及购买决策者的行为分析等信息。这一调查可以推动销量预测和定价策略的开展，而这些策略与营销、销售、分销渠道等战略是紧密联系的。最后，对企业将要占领的目标市场的份额做出评价。</w:t>
      </w:r>
    </w:p>
    <w:p>
      <w:pPr>
        <w:widowControl/>
        <w:spacing w:line="520" w:lineRule="exact"/>
        <w:ind w:firstLine="560" w:firstLineChars="200"/>
        <w:jc w:val="left"/>
        <w:rPr>
          <w:rFonts w:ascii="仿宋_GB2312" w:eastAsia="仿宋_GB2312" w:hAnsi="Calibri" w:cs="Times New Roman"/>
          <w:kern w:val="0"/>
          <w:sz w:val="28"/>
          <w:szCs w:val="28"/>
          <w:lang w:bidi="ar"/>
        </w:rPr>
      </w:pPr>
    </w:p>
    <w:p>
      <w:pPr>
        <w:widowControl/>
        <w:spacing w:line="520" w:lineRule="exact"/>
        <w:ind w:firstLine="560" w:firstLineChars="200"/>
        <w:jc w:val="left"/>
        <w:rPr>
          <w:rFonts w:ascii="仿宋_GB2312" w:eastAsia="仿宋_GB2312" w:hAnsi="Calibri" w:cs="Times New Roman"/>
          <w:kern w:val="0"/>
          <w:sz w:val="28"/>
          <w:szCs w:val="28"/>
          <w:lang w:bidi="ar"/>
        </w:rPr>
      </w:pPr>
      <w:r>
        <w:rPr>
          <w:rFonts w:ascii="仿宋_GB2312" w:eastAsia="仿宋_GB2312" w:hAnsi="Calibri" w:cs="Times New Roman"/>
          <w:kern w:val="0"/>
          <w:sz w:val="28"/>
          <w:szCs w:val="28"/>
          <w:lang w:bidi="ar"/>
        </w:rPr>
        <w:t>5.</w:t>
      </w:r>
      <w:r>
        <w:rPr>
          <w:rFonts w:ascii="仿宋_GB2312" w:eastAsia="仿宋_GB2312" w:hAnsi="Calibri" w:cs="仿宋_GB2312"/>
          <w:kern w:val="0"/>
          <w:sz w:val="28"/>
          <w:szCs w:val="28"/>
          <w:lang w:bidi="ar"/>
        </w:rPr>
        <w:t>营销战略与实施计划</w:t>
      </w:r>
    </w:p>
    <w:p>
      <w:pPr>
        <w:widowControl/>
        <w:spacing w:line="520" w:lineRule="exact"/>
        <w:ind w:firstLine="560" w:firstLineChars="200"/>
        <w:jc w:val="left"/>
        <w:rPr>
          <w:rFonts w:ascii="仿宋_GB2312" w:eastAsia="仿宋_GB2312" w:hAnsi="Calibri" w:cs="Times New Roman"/>
          <w:kern w:val="0"/>
          <w:sz w:val="28"/>
          <w:szCs w:val="28"/>
        </w:rPr>
      </w:pPr>
      <w:r>
        <w:rPr>
          <w:rFonts w:ascii="仿宋_GB2312" w:eastAsia="仿宋_GB2312" w:hAnsi="Calibri" w:cs="仿宋_GB2312"/>
          <w:kern w:val="0"/>
          <w:sz w:val="28"/>
          <w:szCs w:val="28"/>
          <w:lang w:bidi="ar"/>
        </w:rPr>
        <w:t>拥有了优质的产品和良好的市场机遇，还需要一个切实可行的营销战略和实施计划来配合，才能保证最后的成功。营销战略应该讨论市场调研的结果和产品或服务的价值提议。</w:t>
      </w:r>
      <w:r>
        <w:rPr>
          <w:rFonts w:ascii="仿宋_GB2312" w:eastAsia="仿宋_GB2312" w:hAnsi="Calibri" w:cs="仿宋_GB2312" w:hint="eastAsia"/>
          <w:kern w:val="0"/>
          <w:sz w:val="28"/>
          <w:szCs w:val="28"/>
          <w:lang w:eastAsia="zh-CN" w:bidi="ar"/>
        </w:rPr>
        <w:t>项目计划</w:t>
      </w:r>
      <w:r>
        <w:rPr>
          <w:rFonts w:ascii="仿宋_GB2312" w:eastAsia="仿宋_GB2312" w:hAnsi="Calibri" w:cs="仿宋_GB2312"/>
          <w:kern w:val="0"/>
          <w:sz w:val="28"/>
          <w:szCs w:val="28"/>
          <w:lang w:bidi="ar"/>
        </w:rPr>
        <w:t>书中这一部分内容的主要目的是使投资者确信这一市场是可被开发和渗透的。</w:t>
      </w:r>
    </w:p>
    <w:p>
      <w:pPr>
        <w:widowControl/>
        <w:spacing w:line="520" w:lineRule="exact"/>
        <w:ind w:firstLine="560" w:firstLineChars="200"/>
        <w:jc w:val="left"/>
        <w:rPr>
          <w:rFonts w:ascii="仿宋_GB2312" w:eastAsia="仿宋_GB2312" w:hAnsi="Calibri" w:cs="Times New Roman"/>
          <w:kern w:val="0"/>
          <w:sz w:val="28"/>
          <w:szCs w:val="28"/>
          <w:lang w:bidi="ar"/>
        </w:rPr>
      </w:pPr>
    </w:p>
    <w:p>
      <w:pPr>
        <w:widowControl/>
        <w:spacing w:line="520" w:lineRule="exact"/>
        <w:ind w:firstLine="560" w:firstLineChars="200"/>
        <w:jc w:val="left"/>
        <w:rPr>
          <w:rFonts w:ascii="仿宋_GB2312" w:eastAsia="仿宋_GB2312" w:hAnsi="Calibri" w:cs="Times New Roman"/>
          <w:kern w:val="0"/>
          <w:sz w:val="28"/>
          <w:szCs w:val="28"/>
          <w:lang w:bidi="ar"/>
        </w:rPr>
      </w:pPr>
      <w:r>
        <w:rPr>
          <w:rFonts w:ascii="仿宋_GB2312" w:eastAsia="仿宋_GB2312" w:hAnsi="Calibri" w:cs="Times New Roman"/>
          <w:kern w:val="0"/>
          <w:sz w:val="28"/>
          <w:szCs w:val="28"/>
          <w:lang w:bidi="ar"/>
        </w:rPr>
        <w:t>6.</w:t>
      </w:r>
      <w:r>
        <w:rPr>
          <w:rFonts w:ascii="仿宋_GB2312" w:eastAsia="仿宋_GB2312" w:hAnsi="Calibri" w:cs="仿宋_GB2312"/>
          <w:kern w:val="0"/>
          <w:sz w:val="28"/>
          <w:szCs w:val="28"/>
          <w:lang w:bidi="ar"/>
        </w:rPr>
        <w:t>组织管理概要</w:t>
      </w:r>
    </w:p>
    <w:p>
      <w:pPr>
        <w:widowControl/>
        <w:spacing w:line="520" w:lineRule="exact"/>
        <w:ind w:firstLine="560" w:firstLineChars="200"/>
        <w:jc w:val="left"/>
        <w:rPr>
          <w:rFonts w:ascii="仿宋_GB2312" w:eastAsia="仿宋_GB2312" w:hAnsi="Calibri" w:cs="Times New Roman"/>
          <w:kern w:val="0"/>
          <w:sz w:val="28"/>
          <w:szCs w:val="28"/>
        </w:rPr>
      </w:pPr>
      <w:r>
        <w:rPr>
          <w:rFonts w:ascii="仿宋_GB2312" w:eastAsia="仿宋_GB2312" w:hAnsi="Calibri" w:cs="仿宋_GB2312"/>
          <w:kern w:val="0"/>
          <w:sz w:val="28"/>
          <w:szCs w:val="28"/>
          <w:lang w:bidi="ar"/>
        </w:rPr>
        <w:t>一个稳定团结的核心团队可以帮助企业渡过种种难关，是企业最宝贵的资源。很多潜在投资者把管理团队视为一份</w:t>
      </w:r>
      <w:r>
        <w:rPr>
          <w:rFonts w:ascii="仿宋_GB2312" w:eastAsia="仿宋_GB2312" w:hAnsi="Calibri" w:cs="仿宋_GB2312" w:hint="eastAsia"/>
          <w:kern w:val="0"/>
          <w:sz w:val="28"/>
          <w:szCs w:val="28"/>
          <w:lang w:eastAsia="zh-CN" w:bidi="ar"/>
        </w:rPr>
        <w:t>项目计划</w:t>
      </w:r>
      <w:r>
        <w:rPr>
          <w:rFonts w:ascii="仿宋_GB2312" w:eastAsia="仿宋_GB2312" w:hAnsi="Calibri" w:cs="仿宋_GB2312"/>
          <w:kern w:val="0"/>
          <w:sz w:val="28"/>
          <w:szCs w:val="28"/>
          <w:lang w:bidi="ar"/>
        </w:rPr>
        <w:t>书获得成功的最关键因素。风险资本家通常会向那些最有可能成功运作企业的人们进行投资，风险投资者将会仔细考察所投资企业的管理者队伍，这一管理队伍必须在关键性标准方面具备一定的经验和才能：技术发展、营销、销售、生产和财务等。</w:t>
      </w:r>
    </w:p>
    <w:p>
      <w:pPr>
        <w:widowControl/>
        <w:spacing w:line="520" w:lineRule="exact"/>
        <w:ind w:firstLine="560" w:firstLineChars="200"/>
        <w:jc w:val="left"/>
        <w:rPr>
          <w:rFonts w:ascii="仿宋_GB2312" w:eastAsia="仿宋_GB2312" w:hAnsi="Calibri" w:cs="Times New Roman"/>
          <w:kern w:val="0"/>
          <w:sz w:val="28"/>
          <w:szCs w:val="28"/>
          <w:lang w:bidi="ar"/>
        </w:rPr>
      </w:pPr>
    </w:p>
    <w:p>
      <w:pPr>
        <w:widowControl/>
        <w:spacing w:line="520" w:lineRule="exact"/>
        <w:ind w:firstLine="560" w:firstLineChars="200"/>
        <w:jc w:val="left"/>
        <w:rPr>
          <w:rFonts w:ascii="仿宋_GB2312" w:eastAsia="仿宋_GB2312" w:hAnsi="Calibri" w:cs="Times New Roman"/>
          <w:kern w:val="0"/>
          <w:sz w:val="28"/>
          <w:szCs w:val="28"/>
          <w:lang w:bidi="ar"/>
        </w:rPr>
      </w:pPr>
      <w:r>
        <w:rPr>
          <w:rFonts w:ascii="仿宋_GB2312" w:eastAsia="仿宋_GB2312" w:hAnsi="Calibri" w:cs="Times New Roman"/>
          <w:kern w:val="0"/>
          <w:sz w:val="28"/>
          <w:szCs w:val="28"/>
          <w:lang w:bidi="ar"/>
        </w:rPr>
        <w:t>7.</w:t>
      </w:r>
      <w:r>
        <w:rPr>
          <w:rFonts w:ascii="仿宋_GB2312" w:eastAsia="仿宋_GB2312" w:hAnsi="Calibri" w:cs="仿宋_GB2312"/>
          <w:kern w:val="0"/>
          <w:sz w:val="28"/>
          <w:szCs w:val="28"/>
          <w:lang w:bidi="ar"/>
        </w:rPr>
        <w:t>资金需求和退出策略</w:t>
      </w:r>
    </w:p>
    <w:p>
      <w:pPr>
        <w:widowControl/>
        <w:spacing w:line="520" w:lineRule="exact"/>
        <w:ind w:firstLine="560" w:firstLineChars="200"/>
        <w:jc w:val="left"/>
        <w:rPr>
          <w:rFonts w:ascii="仿宋_GB2312" w:eastAsia="仿宋_GB2312" w:hAnsi="Calibri" w:cs="Times New Roman"/>
          <w:kern w:val="0"/>
          <w:sz w:val="28"/>
          <w:szCs w:val="28"/>
        </w:rPr>
      </w:pPr>
      <w:r>
        <w:rPr>
          <w:rFonts w:ascii="仿宋_GB2312" w:eastAsia="仿宋_GB2312" w:hAnsi="Calibri" w:cs="仿宋_GB2312"/>
          <w:kern w:val="0"/>
          <w:sz w:val="28"/>
          <w:szCs w:val="28"/>
          <w:lang w:bidi="ar"/>
        </w:rPr>
        <w:t>这一部分说明为实现公司商业计划所需要的资金额，资金需求的时间性；资金用途（详细说明资金用途，并列表说明）；融资方案；资金其他来源，如银行贷款等；每一个风险投资者都想知道公司退出战略的清晰描述和他们的投资获利的时间和方法。在商业计划中最通常的退出战略是</w:t>
      </w:r>
      <w:r>
        <w:rPr>
          <w:rFonts w:ascii="仿宋_GB2312" w:eastAsia="仿宋_GB2312" w:hAnsi="Calibri" w:cs="Times New Roman"/>
          <w:kern w:val="0"/>
          <w:sz w:val="28"/>
          <w:szCs w:val="28"/>
          <w:lang w:bidi="ar"/>
        </w:rPr>
        <w:t>IPO</w:t>
      </w:r>
      <w:r>
        <w:rPr>
          <w:rFonts w:ascii="仿宋_GB2312" w:eastAsia="仿宋_GB2312" w:hAnsi="Calibri" w:cs="仿宋_GB2312"/>
          <w:kern w:val="0"/>
          <w:sz w:val="28"/>
          <w:szCs w:val="28"/>
          <w:lang w:bidi="ar"/>
        </w:rPr>
        <w:t>，但在目前中国证券市场不发达的条件下，一般采用在一定期限内还本付息的方式退出。</w:t>
      </w:r>
    </w:p>
    <w:p>
      <w:pPr>
        <w:widowControl/>
        <w:spacing w:line="520" w:lineRule="exact"/>
        <w:ind w:firstLine="560" w:firstLineChars="200"/>
        <w:jc w:val="left"/>
        <w:rPr>
          <w:rFonts w:ascii="仿宋_GB2312" w:eastAsia="仿宋_GB2312" w:hAnsi="Calibri" w:cs="Times New Roman"/>
          <w:kern w:val="0"/>
          <w:sz w:val="28"/>
          <w:szCs w:val="28"/>
          <w:lang w:bidi="ar"/>
        </w:rPr>
      </w:pPr>
    </w:p>
    <w:p>
      <w:pPr>
        <w:widowControl/>
        <w:spacing w:line="520" w:lineRule="exact"/>
        <w:ind w:firstLine="560" w:firstLineChars="200"/>
        <w:jc w:val="left"/>
        <w:rPr>
          <w:rFonts w:ascii="仿宋_GB2312" w:eastAsia="仿宋_GB2312" w:hAnsi="Calibri" w:cs="Times New Roman"/>
          <w:kern w:val="0"/>
          <w:sz w:val="28"/>
          <w:szCs w:val="28"/>
          <w:lang w:bidi="ar"/>
        </w:rPr>
      </w:pPr>
      <w:r>
        <w:rPr>
          <w:rFonts w:ascii="仿宋_GB2312" w:eastAsia="仿宋_GB2312" w:hAnsi="Calibri" w:cs="仿宋_GB2312"/>
          <w:kern w:val="0"/>
          <w:sz w:val="28"/>
          <w:szCs w:val="28"/>
          <w:lang w:bidi="ar"/>
        </w:rPr>
        <w:t xml:space="preserve"> </w:t>
      </w:r>
      <w:r>
        <w:rPr>
          <w:rFonts w:ascii="仿宋_GB2312" w:eastAsia="仿宋_GB2312" w:hAnsi="Calibri" w:cs="Times New Roman"/>
          <w:kern w:val="0"/>
          <w:sz w:val="28"/>
          <w:szCs w:val="28"/>
          <w:lang w:bidi="ar"/>
        </w:rPr>
        <w:t>8.</w:t>
      </w:r>
      <w:r>
        <w:rPr>
          <w:rFonts w:ascii="仿宋_GB2312" w:eastAsia="仿宋_GB2312" w:hAnsi="Calibri" w:cs="仿宋_GB2312"/>
          <w:kern w:val="0"/>
          <w:sz w:val="28"/>
          <w:szCs w:val="28"/>
          <w:lang w:bidi="ar"/>
        </w:rPr>
        <w:t>财务计划</w:t>
      </w:r>
    </w:p>
    <w:p>
      <w:pPr>
        <w:widowControl/>
        <w:spacing w:line="520" w:lineRule="exact"/>
        <w:ind w:firstLine="560" w:firstLineChars="200"/>
        <w:jc w:val="left"/>
        <w:rPr>
          <w:rFonts w:ascii="仿宋_GB2312" w:eastAsia="仿宋_GB2312" w:hAnsi="Calibri" w:cs="Times New Roman"/>
          <w:kern w:val="0"/>
          <w:sz w:val="28"/>
          <w:szCs w:val="28"/>
        </w:rPr>
      </w:pPr>
      <w:r>
        <w:rPr>
          <w:rFonts w:ascii="仿宋_GB2312" w:eastAsia="仿宋_GB2312" w:hAnsi="Calibri" w:cs="仿宋_GB2312"/>
          <w:kern w:val="0"/>
          <w:sz w:val="28"/>
          <w:szCs w:val="28"/>
          <w:lang w:bidi="ar"/>
        </w:rPr>
        <w:t>这一部分的最重要方面在于财务预测</w:t>
      </w:r>
      <w:r>
        <w:rPr>
          <w:rFonts w:ascii="仿宋_GB2312" w:eastAsia="仿宋_GB2312" w:hAnsi="Calibri" w:cs="Times New Roman"/>
          <w:kern w:val="0"/>
          <w:sz w:val="28"/>
          <w:szCs w:val="28"/>
          <w:lang w:bidi="ar"/>
        </w:rPr>
        <w:t>——预测资产负债表、现金流量表和损益表。财务预测必须与公司的历史业绩和发展趋势相一致，也应该与</w:t>
      </w:r>
      <w:r>
        <w:rPr>
          <w:rFonts w:ascii="仿宋_GB2312" w:eastAsia="仿宋_GB2312" w:hAnsi="Calibri" w:cs="Times New Roman" w:hint="eastAsia"/>
          <w:kern w:val="0"/>
          <w:sz w:val="28"/>
          <w:szCs w:val="28"/>
          <w:lang w:eastAsia="zh-CN" w:bidi="ar"/>
        </w:rPr>
        <w:t>项目计划</w:t>
      </w:r>
      <w:r>
        <w:rPr>
          <w:rFonts w:ascii="仿宋_GB2312" w:eastAsia="仿宋_GB2312" w:hAnsi="Calibri" w:cs="Times New Roman"/>
          <w:kern w:val="0"/>
          <w:sz w:val="28"/>
          <w:szCs w:val="28"/>
          <w:lang w:bidi="ar"/>
        </w:rPr>
        <w:t>书中其他部分的讨论结果相一致。最后，你还应该考虑投资者需要的投资回报率和他们的收回战略。许多创业者，在技术方面是专家，而对于财务和融资却是门外汉。所以，往往提交出来的是一份数据粗糙，取舍随意，预测基础不合理的预测数据，难于取得投资人的认可。寻求专业顾问人士的帮助可以保证整个财务预测体系的规范性、合理性、专业性。</w:t>
      </w:r>
    </w:p>
    <w:p>
      <w:pPr>
        <w:widowControl/>
        <w:spacing w:line="520" w:lineRule="exact"/>
        <w:ind w:firstLine="560" w:firstLineChars="200"/>
        <w:jc w:val="left"/>
        <w:rPr>
          <w:rFonts w:ascii="仿宋_GB2312" w:eastAsia="仿宋_GB2312" w:hAnsi="Calibri" w:cs="Times New Roman"/>
          <w:kern w:val="0"/>
          <w:sz w:val="28"/>
          <w:szCs w:val="28"/>
          <w:lang w:bidi="ar"/>
        </w:rPr>
      </w:pPr>
    </w:p>
    <w:p>
      <w:pPr>
        <w:widowControl/>
        <w:spacing w:line="520" w:lineRule="exact"/>
        <w:ind w:firstLine="560" w:firstLineChars="200"/>
        <w:jc w:val="left"/>
        <w:rPr>
          <w:rFonts w:ascii="仿宋_GB2312" w:eastAsia="仿宋_GB2312" w:hAnsi="Calibri" w:cs="Times New Roman"/>
          <w:kern w:val="0"/>
          <w:sz w:val="28"/>
          <w:szCs w:val="28"/>
          <w:lang w:bidi="ar"/>
        </w:rPr>
      </w:pPr>
      <w:r>
        <w:rPr>
          <w:rFonts w:ascii="仿宋_GB2312" w:eastAsia="仿宋_GB2312" w:hAnsi="Calibri" w:cs="Times New Roman"/>
          <w:kern w:val="0"/>
          <w:sz w:val="28"/>
          <w:szCs w:val="28"/>
          <w:lang w:bidi="ar"/>
        </w:rPr>
        <w:t>9.</w:t>
      </w:r>
      <w:r>
        <w:rPr>
          <w:rFonts w:ascii="仿宋_GB2312" w:eastAsia="仿宋_GB2312" w:hAnsi="Calibri" w:cs="仿宋_GB2312"/>
          <w:kern w:val="0"/>
          <w:sz w:val="28"/>
          <w:szCs w:val="28"/>
          <w:lang w:bidi="ar"/>
        </w:rPr>
        <w:t>风险因素及其对策</w:t>
      </w:r>
    </w:p>
    <w:p>
      <w:pPr>
        <w:widowControl/>
        <w:spacing w:line="520" w:lineRule="exact"/>
        <w:ind w:firstLine="560" w:firstLineChars="200"/>
        <w:jc w:val="left"/>
        <w:rPr>
          <w:rFonts w:ascii="仿宋_GB2312" w:eastAsia="仿宋_GB2312" w:hAnsi="Calibri" w:cs="Times New Roman"/>
          <w:kern w:val="0"/>
          <w:sz w:val="28"/>
          <w:szCs w:val="28"/>
        </w:rPr>
      </w:pPr>
      <w:r>
        <w:rPr>
          <w:rFonts w:ascii="仿宋_GB2312" w:eastAsia="仿宋_GB2312" w:hAnsi="Calibri" w:cs="仿宋_GB2312"/>
          <w:kern w:val="0"/>
          <w:sz w:val="28"/>
          <w:szCs w:val="28"/>
          <w:lang w:bidi="ar"/>
        </w:rPr>
        <w:t>虽然每一份</w:t>
      </w:r>
      <w:r>
        <w:rPr>
          <w:rFonts w:ascii="仿宋_GB2312" w:eastAsia="仿宋_GB2312" w:hAnsi="Calibri" w:cs="仿宋_GB2312" w:hint="eastAsia"/>
          <w:kern w:val="0"/>
          <w:sz w:val="28"/>
          <w:szCs w:val="28"/>
          <w:lang w:eastAsia="zh-CN" w:bidi="ar"/>
        </w:rPr>
        <w:t>项目计划</w:t>
      </w:r>
      <w:r>
        <w:rPr>
          <w:rFonts w:ascii="仿宋_GB2312" w:eastAsia="仿宋_GB2312" w:hAnsi="Calibri" w:cs="仿宋_GB2312"/>
          <w:kern w:val="0"/>
          <w:sz w:val="28"/>
          <w:szCs w:val="28"/>
          <w:lang w:bidi="ar"/>
        </w:rPr>
        <w:t>书都会对项目的方方面面做出一番美好未来规划，但是作为风险投资一方，他面对一个项目，不确定的因素太多。风险分析部分的目的就是说明各种潜在的风险，向投资人展示针对风险的规避措施。</w:t>
      </w:r>
    </w:p>
    <w:p>
      <w:pPr>
        <w:widowControl/>
        <w:spacing w:line="520" w:lineRule="exact"/>
        <w:ind w:firstLine="560" w:firstLineChars="200"/>
        <w:jc w:val="left"/>
        <w:rPr>
          <w:rFonts w:ascii="仿宋_GB2312" w:eastAsia="仿宋_GB2312" w:hAnsi="Calibri" w:cs="Times New Roman"/>
          <w:kern w:val="0"/>
          <w:sz w:val="28"/>
          <w:szCs w:val="28"/>
          <w:lang w:bidi="ar"/>
        </w:rPr>
      </w:pPr>
    </w:p>
    <w:p>
      <w:pPr>
        <w:widowControl/>
        <w:spacing w:line="520" w:lineRule="exact"/>
        <w:ind w:firstLine="560" w:firstLineChars="200"/>
        <w:jc w:val="left"/>
        <w:rPr>
          <w:rFonts w:ascii="仿宋_GB2312" w:eastAsia="仿宋_GB2312" w:hAnsi="Calibri" w:cs="Times New Roman"/>
          <w:kern w:val="0"/>
          <w:sz w:val="28"/>
          <w:szCs w:val="28"/>
          <w:lang w:bidi="ar"/>
        </w:rPr>
      </w:pPr>
      <w:r>
        <w:rPr>
          <w:rFonts w:ascii="仿宋_GB2312" w:eastAsia="仿宋_GB2312" w:hAnsi="Calibri" w:cs="Times New Roman"/>
          <w:kern w:val="0"/>
          <w:sz w:val="28"/>
          <w:szCs w:val="28"/>
          <w:lang w:bidi="ar"/>
        </w:rPr>
        <w:t>10.</w:t>
      </w:r>
      <w:r>
        <w:rPr>
          <w:rFonts w:ascii="仿宋_GB2312" w:eastAsia="仿宋_GB2312" w:hAnsi="Calibri" w:cs="仿宋_GB2312"/>
          <w:kern w:val="0"/>
          <w:sz w:val="28"/>
          <w:szCs w:val="28"/>
          <w:lang w:bidi="ar"/>
        </w:rPr>
        <w:t>附录</w:t>
      </w:r>
    </w:p>
    <w:p>
      <w:pPr>
        <w:widowControl/>
        <w:spacing w:line="520" w:lineRule="exact"/>
        <w:ind w:firstLine="560" w:firstLineChars="200"/>
        <w:jc w:val="left"/>
        <w:rPr>
          <w:rFonts w:ascii="仿宋_GB2312" w:eastAsia="仿宋_GB2312" w:hAnsi="Calibri" w:cs="Times New Roman"/>
          <w:kern w:val="0"/>
          <w:sz w:val="28"/>
          <w:szCs w:val="28"/>
        </w:rPr>
      </w:pPr>
      <w:r>
        <w:rPr>
          <w:rFonts w:ascii="仿宋_GB2312" w:eastAsia="仿宋_GB2312" w:hAnsi="Calibri" w:cs="仿宋_GB2312"/>
          <w:kern w:val="0"/>
          <w:sz w:val="28"/>
          <w:szCs w:val="28"/>
          <w:lang w:bidi="ar"/>
        </w:rPr>
        <w:t>附录经常作为商业计划的补充说明部分。每份商业计划在附录中都有大量的财务预测，作为执行计划和财务计划中有关财务的总结。在附录中可能出现的附件还有：媒介关于公司产品的报道；公司营业执照、产品的样品、图片及说明；有关公司及产品的其它资料；专利技术信息；合作者和消费者的来信；一般竞争者调查等等。</w:t>
      </w:r>
    </w:p>
    <w:p>
      <w:pPr>
        <w:tabs>
          <w:tab w:val="left" w:pos="2317"/>
        </w:tabs>
        <w:rPr>
          <w:rFonts w:ascii="仿宋_GB2312" w:eastAsia="PMingLiU" w:hAnsi="Adobe 仿宋 Std" w:cs="Adobe 仿宋 Std"/>
          <w:b/>
          <w:sz w:val="32"/>
          <w:szCs w:val="32"/>
          <w:lang w:eastAsia="zh-TW"/>
        </w:rPr>
      </w:pPr>
    </w:p>
    <w:p>
      <w:pPr>
        <w:widowControl/>
        <w:spacing w:afterAutospacing="1" w:line="520" w:lineRule="exact"/>
        <w:jc w:val="left"/>
        <w:outlineLvl w:val="0"/>
        <w:rPr>
          <w:rFonts w:ascii="仿宋_GB2312" w:eastAsia="仿宋_GB2312" w:hAnsi="宋体" w:cs="Arial"/>
          <w:b/>
          <w:kern w:val="0"/>
          <w:sz w:val="28"/>
          <w:szCs w:val="28"/>
        </w:rPr>
      </w:pPr>
      <w:r>
        <w:rPr>
          <w:rFonts w:ascii="仿宋_GB2312" w:eastAsia="仿宋_GB2312" w:hAnsi="宋体" w:cs="仿宋_GB2312"/>
          <w:b/>
          <w:kern w:val="0"/>
          <w:sz w:val="28"/>
          <w:szCs w:val="28"/>
          <w:lang w:bidi="ar"/>
        </w:rPr>
        <w:t>参考模板二：</w:t>
      </w:r>
    </w:p>
    <w:p>
      <w:pPr>
        <w:spacing w:line="520" w:lineRule="exact"/>
        <w:ind w:firstLine="260" w:firstLineChars="50"/>
        <w:jc w:val="center"/>
        <w:rPr>
          <w:rFonts w:ascii="仿宋_GB2312" w:eastAsia="仿宋_GB2312" w:hAnsi="Calibri" w:cs="Times New Roman"/>
          <w:kern w:val="0"/>
          <w:sz w:val="52"/>
          <w:szCs w:val="52"/>
        </w:rPr>
      </w:pPr>
      <w:r>
        <w:rPr>
          <w:rFonts w:ascii="仿宋_GB2312" w:eastAsia="仿宋_GB2312" w:hAnsi="Calibri" w:cs="Times New Roman" w:hint="eastAsia"/>
          <w:kern w:val="0"/>
          <w:sz w:val="52"/>
          <w:szCs w:val="52"/>
          <w:lang w:val="en-US" w:eastAsia="zh-CN" w:bidi="ar"/>
        </w:rPr>
        <w:t>项</w:t>
      </w:r>
      <w:r>
        <w:rPr>
          <w:rFonts w:ascii="仿宋_GB2312" w:eastAsia="仿宋_GB2312" w:hAnsi="Calibri" w:cs="Times New Roman"/>
          <w:kern w:val="0"/>
          <w:sz w:val="52"/>
          <w:szCs w:val="52"/>
          <w:lang w:bidi="ar"/>
        </w:rPr>
        <w:t xml:space="preserve">  </w:t>
      </w:r>
      <w:r>
        <w:rPr>
          <w:rFonts w:ascii="仿宋_GB2312" w:eastAsia="仿宋_GB2312" w:hAnsi="Calibri" w:cs="Times New Roman" w:hint="eastAsia"/>
          <w:kern w:val="0"/>
          <w:sz w:val="52"/>
          <w:szCs w:val="52"/>
          <w:lang w:val="en-US" w:eastAsia="zh-CN" w:bidi="ar"/>
        </w:rPr>
        <w:t>目</w:t>
      </w:r>
      <w:r>
        <w:rPr>
          <w:rFonts w:ascii="仿宋_GB2312" w:eastAsia="仿宋_GB2312" w:hAnsi="Calibri" w:cs="Times New Roman"/>
          <w:kern w:val="0"/>
          <w:sz w:val="52"/>
          <w:szCs w:val="52"/>
          <w:lang w:bidi="ar"/>
        </w:rPr>
        <w:t xml:space="preserve">  </w:t>
      </w:r>
      <w:r>
        <w:rPr>
          <w:rFonts w:ascii="仿宋_GB2312" w:eastAsia="仿宋_GB2312" w:hAnsi="Calibri" w:cs="仿宋_GB2312"/>
          <w:kern w:val="0"/>
          <w:sz w:val="52"/>
          <w:szCs w:val="52"/>
          <w:lang w:bidi="ar"/>
        </w:rPr>
        <w:t>计</w:t>
      </w:r>
      <w:r>
        <w:rPr>
          <w:rFonts w:ascii="仿宋_GB2312" w:eastAsia="仿宋_GB2312" w:hAnsi="Calibri" w:cs="Times New Roman"/>
          <w:kern w:val="0"/>
          <w:sz w:val="52"/>
          <w:szCs w:val="52"/>
          <w:lang w:bidi="ar"/>
        </w:rPr>
        <w:t xml:space="preserve">  </w:t>
      </w:r>
      <w:r>
        <w:rPr>
          <w:rFonts w:ascii="仿宋_GB2312" w:eastAsia="仿宋_GB2312" w:hAnsi="Calibri" w:cs="仿宋_GB2312"/>
          <w:kern w:val="0"/>
          <w:sz w:val="52"/>
          <w:szCs w:val="52"/>
          <w:lang w:bidi="ar"/>
        </w:rPr>
        <w:t>划</w:t>
      </w:r>
      <w:r>
        <w:rPr>
          <w:rFonts w:ascii="仿宋_GB2312" w:eastAsia="仿宋_GB2312" w:hAnsi="Calibri" w:cs="Times New Roman"/>
          <w:kern w:val="0"/>
          <w:sz w:val="52"/>
          <w:szCs w:val="52"/>
          <w:lang w:bidi="ar"/>
        </w:rPr>
        <w:t xml:space="preserve">  </w:t>
      </w:r>
      <w:r>
        <w:rPr>
          <w:rFonts w:ascii="仿宋_GB2312" w:eastAsia="仿宋_GB2312" w:hAnsi="Calibri" w:cs="仿宋_GB2312"/>
          <w:kern w:val="0"/>
          <w:sz w:val="52"/>
          <w:szCs w:val="52"/>
          <w:lang w:bidi="ar"/>
        </w:rPr>
        <w:t>书</w:t>
      </w:r>
    </w:p>
    <w:p>
      <w:pPr>
        <w:spacing w:line="520" w:lineRule="exact"/>
        <w:ind w:firstLine="220" w:firstLineChars="50"/>
        <w:jc w:val="center"/>
        <w:rPr>
          <w:rFonts w:ascii="仿宋_GB2312" w:eastAsia="仿宋_GB2312" w:hAnsi="Calibri" w:cs="Times New Roman"/>
          <w:kern w:val="0"/>
          <w:sz w:val="44"/>
          <w:szCs w:val="44"/>
        </w:rPr>
      </w:pPr>
      <w:r>
        <w:rPr>
          <w:rFonts w:ascii="仿宋_GB2312" w:eastAsia="仿宋_GB2312" w:hAnsi="Calibri" w:cs="Times New Roman"/>
          <w:kern w:val="0"/>
          <w:sz w:val="44"/>
          <w:szCs w:val="44"/>
          <w:lang w:bidi="ar"/>
        </w:rPr>
        <w:t xml:space="preserve"> </w:t>
      </w:r>
    </w:p>
    <w:p>
      <w:pPr>
        <w:spacing w:line="520" w:lineRule="exact"/>
        <w:ind w:firstLine="220" w:firstLineChars="50"/>
        <w:jc w:val="center"/>
        <w:rPr>
          <w:rFonts w:ascii="仿宋_GB2312" w:eastAsia="仿宋_GB2312" w:hAnsi="Calibri" w:cs="Times New Roman"/>
          <w:kern w:val="0"/>
          <w:sz w:val="44"/>
          <w:szCs w:val="44"/>
        </w:rPr>
      </w:pPr>
      <w:r>
        <w:rPr>
          <w:rFonts w:ascii="仿宋_GB2312" w:eastAsia="仿宋_GB2312" w:hAnsi="Calibri" w:cs="仿宋_GB2312"/>
          <w:kern w:val="0"/>
          <w:sz w:val="44"/>
          <w:szCs w:val="44"/>
          <w:lang w:bidi="ar"/>
        </w:rPr>
        <w:t>（参考模板二）</w:t>
      </w:r>
    </w:p>
    <w:p>
      <w:pPr>
        <w:spacing w:line="520" w:lineRule="exact"/>
        <w:ind w:firstLine="220" w:firstLineChars="50"/>
        <w:jc w:val="center"/>
        <w:rPr>
          <w:rFonts w:ascii="仿宋_GB2312" w:eastAsia="仿宋_GB2312" w:hAnsi="Calibri" w:cs="Times New Roman"/>
          <w:kern w:val="0"/>
          <w:sz w:val="44"/>
          <w:szCs w:val="44"/>
        </w:rPr>
      </w:pPr>
      <w:r>
        <w:rPr>
          <w:rFonts w:ascii="仿宋_GB2312" w:eastAsia="仿宋_GB2312" w:hAnsi="Calibri" w:cs="Times New Roman"/>
          <w:kern w:val="0"/>
          <w:sz w:val="44"/>
          <w:szCs w:val="44"/>
          <w:lang w:bidi="ar"/>
        </w:rPr>
        <w:t xml:space="preserve"> </w:t>
      </w:r>
    </w:p>
    <w:p>
      <w:pPr>
        <w:spacing w:line="520" w:lineRule="exact"/>
        <w:ind w:firstLine="105" w:firstLineChars="50"/>
        <w:rPr>
          <w:rFonts w:ascii="仿宋_GB2312" w:eastAsia="仿宋_GB2312" w:hAnsi="Calibri" w:cs="Times New Roman"/>
          <w:kern w:val="0"/>
          <w:szCs w:val="21"/>
        </w:rPr>
      </w:pPr>
      <w:r>
        <w:rPr>
          <w:rFonts w:ascii="仿宋_GB2312" w:eastAsia="仿宋_GB2312" w:hAnsi="Calibri" w:cs="Times New Roman"/>
          <w:kern w:val="0"/>
          <w:szCs w:val="21"/>
          <w:lang w:bidi="ar"/>
        </w:rPr>
        <w:t xml:space="preserve"> </w:t>
      </w:r>
    </w:p>
    <w:p>
      <w:pPr>
        <w:spacing w:line="520" w:lineRule="exact"/>
        <w:ind w:firstLine="105" w:firstLineChars="50"/>
        <w:rPr>
          <w:rFonts w:ascii="仿宋_GB2312" w:eastAsia="仿宋_GB2312" w:hAnsi="Calibri" w:cs="Times New Roman"/>
          <w:kern w:val="0"/>
          <w:szCs w:val="21"/>
        </w:rPr>
      </w:pPr>
      <w:r>
        <w:rPr>
          <w:rFonts w:ascii="仿宋_GB2312" w:eastAsia="仿宋_GB2312" w:hAnsi="Calibri" w:cs="Times New Roman"/>
          <w:kern w:val="0"/>
          <w:szCs w:val="21"/>
          <w:lang w:bidi="ar"/>
        </w:rPr>
        <w:t xml:space="preserve"> </w:t>
      </w:r>
    </w:p>
    <w:p>
      <w:pPr>
        <w:spacing w:line="520" w:lineRule="exact"/>
        <w:ind w:firstLine="105" w:firstLineChars="50"/>
        <w:rPr>
          <w:rFonts w:ascii="仿宋_GB2312" w:eastAsia="仿宋_GB2312" w:hAnsi="Calibri" w:cs="Times New Roman"/>
          <w:kern w:val="0"/>
          <w:szCs w:val="21"/>
        </w:rPr>
      </w:pPr>
      <w:r>
        <w:rPr>
          <w:rFonts w:ascii="仿宋_GB2312" w:eastAsia="仿宋_GB2312" w:hAnsi="Calibri" w:cs="Times New Roman"/>
          <w:kern w:val="0"/>
          <w:szCs w:val="21"/>
          <w:lang w:bidi="ar"/>
        </w:rPr>
        <w:t xml:space="preserve"> </w:t>
      </w:r>
    </w:p>
    <w:p>
      <w:pPr>
        <w:spacing w:line="520" w:lineRule="exact"/>
        <w:ind w:firstLine="160" w:firstLineChars="50"/>
        <w:jc w:val="center"/>
        <w:rPr>
          <w:rFonts w:ascii="仿宋_GB2312" w:eastAsia="仿宋_GB2312" w:hAnsi="Calibri" w:cs="Times New Roman"/>
          <w:kern w:val="0"/>
          <w:sz w:val="32"/>
          <w:szCs w:val="32"/>
        </w:rPr>
      </w:pPr>
      <w:r>
        <w:rPr>
          <w:rFonts w:ascii="仿宋_GB2312" w:eastAsia="仿宋_GB2312" w:hAnsi="Calibri" w:cs="仿宋_GB2312"/>
          <w:kern w:val="0"/>
          <w:sz w:val="32"/>
          <w:szCs w:val="32"/>
          <w:lang w:bidi="ar"/>
        </w:rPr>
        <w:t>项目名称：</w:t>
      </w:r>
    </w:p>
    <w:p>
      <w:pPr>
        <w:spacing w:line="520" w:lineRule="exact"/>
        <w:ind w:firstLine="105" w:firstLineChars="50"/>
        <w:rPr>
          <w:rFonts w:ascii="仿宋_GB2312" w:eastAsia="仿宋_GB2312" w:hAnsi="Calibri" w:cs="Times New Roman"/>
          <w:kern w:val="0"/>
          <w:szCs w:val="21"/>
        </w:rPr>
      </w:pPr>
      <w:r>
        <w:rPr>
          <w:rFonts w:ascii="仿宋_GB2312" w:eastAsia="仿宋_GB2312" w:hAnsi="Calibri" w:cs="Times New Roman"/>
          <w:kern w:val="0"/>
          <w:szCs w:val="21"/>
          <w:lang w:bidi="ar"/>
        </w:rPr>
        <w:t xml:space="preserve"> </w:t>
      </w:r>
    </w:p>
    <w:p>
      <w:pPr>
        <w:spacing w:line="520" w:lineRule="exact"/>
        <w:ind w:firstLine="105" w:firstLineChars="50"/>
        <w:rPr>
          <w:rFonts w:ascii="仿宋_GB2312" w:eastAsia="仿宋_GB2312" w:hAnsi="Calibri" w:cs="Times New Roman"/>
          <w:kern w:val="0"/>
          <w:szCs w:val="21"/>
        </w:rPr>
      </w:pPr>
      <w:r>
        <w:rPr>
          <w:rFonts w:ascii="仿宋_GB2312" w:eastAsia="仿宋_GB2312" w:hAnsi="Calibri" w:cs="Times New Roman"/>
          <w:kern w:val="0"/>
          <w:szCs w:val="21"/>
          <w:lang w:bidi="ar"/>
        </w:rPr>
        <w:t xml:space="preserve"> </w:t>
      </w:r>
    </w:p>
    <w:p>
      <w:pPr>
        <w:spacing w:line="520" w:lineRule="exact"/>
        <w:ind w:firstLine="105" w:firstLineChars="50"/>
        <w:rPr>
          <w:rFonts w:ascii="仿宋_GB2312" w:eastAsia="仿宋_GB2312" w:hAnsi="Calibri" w:cs="Times New Roman"/>
          <w:kern w:val="0"/>
          <w:szCs w:val="21"/>
        </w:rPr>
      </w:pPr>
      <w:r>
        <w:rPr>
          <w:rFonts w:ascii="仿宋_GB2312" w:eastAsia="仿宋_GB2312" w:hAnsi="Calibri" w:cs="Times New Roman"/>
          <w:kern w:val="0"/>
          <w:szCs w:val="21"/>
          <w:lang w:bidi="ar"/>
        </w:rPr>
        <w:t xml:space="preserve"> </w:t>
      </w:r>
    </w:p>
    <w:p>
      <w:pPr>
        <w:spacing w:line="520" w:lineRule="exact"/>
        <w:ind w:firstLine="105" w:firstLineChars="50"/>
        <w:rPr>
          <w:rFonts w:ascii="仿宋_GB2312" w:eastAsia="仿宋_GB2312" w:hAnsi="Calibri" w:cs="Times New Roman"/>
          <w:kern w:val="0"/>
          <w:szCs w:val="21"/>
        </w:rPr>
      </w:pPr>
      <w:r>
        <w:rPr>
          <w:rFonts w:ascii="仿宋_GB2312" w:eastAsia="仿宋_GB2312" w:hAnsi="Calibri" w:cs="Times New Roman"/>
          <w:kern w:val="0"/>
          <w:szCs w:val="21"/>
          <w:lang w:bidi="ar"/>
        </w:rPr>
        <w:t xml:space="preserve"> </w:t>
      </w:r>
    </w:p>
    <w:p>
      <w:pPr>
        <w:tabs>
          <w:tab w:val="left" w:pos="2317"/>
        </w:tabs>
        <w:rPr>
          <w:rFonts w:ascii="仿宋_GB2312" w:eastAsia="PMingLiU" w:hAnsi="Adobe 仿宋 Std" w:cs="Adobe 仿宋 Std"/>
          <w:b/>
          <w:sz w:val="32"/>
          <w:szCs w:val="32"/>
          <w:lang w:eastAsia="zh-TW"/>
        </w:rPr>
      </w:pPr>
    </w:p>
    <w:p>
      <w:pPr>
        <w:jc w:val="center"/>
      </w:pPr>
    </w:p>
    <w:p>
      <w:pPr>
        <w:jc w:val="center"/>
      </w:pPr>
    </w:p>
    <w:p>
      <w:pPr>
        <w:jc w:val="center"/>
      </w:pPr>
    </w:p>
    <w:p>
      <w:pPr>
        <w:jc w:val="center"/>
      </w:pPr>
    </w:p>
    <w:p>
      <w:pPr>
        <w:jc w:val="center"/>
      </w:pPr>
    </w:p>
    <w:p>
      <w:pPr>
        <w:spacing w:line="520" w:lineRule="exact"/>
        <w:ind w:firstLine="160" w:firstLineChars="50"/>
        <w:jc w:val="center"/>
        <w:rPr>
          <w:rFonts w:ascii="仿宋_GB2312" w:eastAsia="仿宋_GB2312" w:hAnsi="Calibri" w:cs="Times New Roman"/>
          <w:kern w:val="0"/>
          <w:sz w:val="32"/>
          <w:szCs w:val="32"/>
        </w:rPr>
      </w:pPr>
      <w:r>
        <w:rPr>
          <w:rFonts w:ascii="仿宋_GB2312" w:eastAsia="仿宋_GB2312" w:hAnsi="Calibri" w:cs="仿宋_GB2312"/>
          <w:kern w:val="0"/>
          <w:sz w:val="32"/>
          <w:szCs w:val="32"/>
          <w:lang w:bidi="ar"/>
        </w:rPr>
        <w:t>目</w:t>
      </w:r>
      <w:r>
        <w:rPr>
          <w:rFonts w:ascii="仿宋_GB2312" w:eastAsia="仿宋_GB2312" w:hAnsi="Calibri" w:cs="Times New Roman"/>
          <w:kern w:val="0"/>
          <w:sz w:val="32"/>
          <w:szCs w:val="32"/>
          <w:lang w:bidi="ar"/>
        </w:rPr>
        <w:t xml:space="preserve">     </w:t>
      </w:r>
      <w:r>
        <w:rPr>
          <w:rFonts w:ascii="仿宋_GB2312" w:eastAsia="仿宋_GB2312" w:hAnsi="Calibri" w:cs="仿宋_GB2312"/>
          <w:kern w:val="0"/>
          <w:sz w:val="32"/>
          <w:szCs w:val="32"/>
          <w:lang w:bidi="ar"/>
        </w:rPr>
        <w:t>录</w:t>
      </w:r>
    </w:p>
    <w:p>
      <w:pPr>
        <w:spacing w:line="520" w:lineRule="exact"/>
        <w:ind w:firstLine="160" w:firstLineChars="50"/>
        <w:rPr>
          <w:rFonts w:ascii="仿宋_GB2312" w:eastAsia="仿宋_GB2312" w:hAnsi="Calibri" w:cs="Times New Roman"/>
          <w:kern w:val="0"/>
          <w:sz w:val="32"/>
          <w:szCs w:val="32"/>
        </w:rPr>
      </w:pPr>
      <w:r>
        <w:rPr>
          <w:rFonts w:ascii="仿宋_GB2312" w:eastAsia="仿宋_GB2312" w:hAnsi="Calibri" w:cs="Times New Roman"/>
          <w:kern w:val="0"/>
          <w:sz w:val="32"/>
          <w:szCs w:val="32"/>
          <w:lang w:bidi="ar"/>
        </w:rPr>
        <w:t>1</w:t>
      </w:r>
      <w:r>
        <w:rPr>
          <w:rFonts w:ascii="仿宋_GB2312" w:eastAsia="仿宋_GB2312" w:hAnsi="Calibri" w:cs="仿宋_GB2312"/>
          <w:kern w:val="0"/>
          <w:sz w:val="32"/>
          <w:szCs w:val="32"/>
          <w:lang w:bidi="ar"/>
        </w:rPr>
        <w:t>．项目概况</w:t>
      </w:r>
    </w:p>
    <w:p>
      <w:pPr>
        <w:spacing w:line="520" w:lineRule="exact"/>
        <w:ind w:firstLine="160" w:firstLineChars="50"/>
        <w:rPr>
          <w:rFonts w:ascii="仿宋_GB2312" w:eastAsia="仿宋_GB2312" w:hAnsi="Calibri" w:cs="Times New Roman"/>
          <w:kern w:val="0"/>
          <w:sz w:val="32"/>
          <w:szCs w:val="32"/>
        </w:rPr>
      </w:pPr>
      <w:r>
        <w:rPr>
          <w:rFonts w:ascii="仿宋_GB2312" w:eastAsia="仿宋_GB2312" w:hAnsi="Calibri" w:cs="Times New Roman"/>
          <w:kern w:val="0"/>
          <w:sz w:val="32"/>
          <w:szCs w:val="32"/>
          <w:lang w:bidi="ar"/>
        </w:rPr>
        <w:t>2</w:t>
      </w:r>
      <w:r>
        <w:rPr>
          <w:rFonts w:ascii="仿宋_GB2312" w:eastAsia="仿宋_GB2312" w:hAnsi="Calibri" w:cs="仿宋_GB2312"/>
          <w:kern w:val="0"/>
          <w:sz w:val="32"/>
          <w:szCs w:val="32"/>
          <w:lang w:bidi="ar"/>
        </w:rPr>
        <w:t>．</w:t>
      </w:r>
      <w:r>
        <w:rPr>
          <w:rFonts w:ascii="仿宋_GB2312" w:eastAsia="仿宋_GB2312" w:hAnsi="Calibri" w:cs="Times New Roman"/>
          <w:kern w:val="0"/>
          <w:sz w:val="32"/>
          <w:szCs w:val="32"/>
          <w:lang w:bidi="ar"/>
        </w:rPr>
        <w:t xml:space="preserve"> </w:t>
      </w:r>
      <w:r>
        <w:rPr>
          <w:rFonts w:ascii="仿宋_GB2312" w:eastAsia="仿宋_GB2312" w:hAnsi="Calibri" w:cs="仿宋_GB2312"/>
          <w:kern w:val="0"/>
          <w:sz w:val="32"/>
          <w:szCs w:val="32"/>
          <w:lang w:bidi="ar"/>
        </w:rPr>
        <w:t>项目背景</w:t>
      </w:r>
      <w:r>
        <w:rPr>
          <w:rFonts w:ascii="仿宋_GB2312" w:eastAsia="仿宋_GB2312" w:hAnsi="Calibri" w:cs="Times New Roman"/>
          <w:kern w:val="0"/>
          <w:sz w:val="32"/>
          <w:szCs w:val="32"/>
          <w:lang w:bidi="ar"/>
        </w:rPr>
        <w:t xml:space="preserve"> </w:t>
      </w:r>
    </w:p>
    <w:p>
      <w:pPr>
        <w:spacing w:line="520" w:lineRule="exact"/>
        <w:ind w:firstLine="160" w:firstLineChars="50"/>
        <w:rPr>
          <w:rFonts w:ascii="仿宋_GB2312" w:eastAsia="仿宋_GB2312" w:hAnsi="Calibri" w:cs="Times New Roman"/>
          <w:kern w:val="0"/>
          <w:sz w:val="32"/>
          <w:szCs w:val="32"/>
        </w:rPr>
      </w:pPr>
      <w:r>
        <w:rPr>
          <w:rFonts w:ascii="仿宋_GB2312" w:eastAsia="仿宋_GB2312" w:hAnsi="Calibri" w:cs="Times New Roman"/>
          <w:kern w:val="0"/>
          <w:sz w:val="32"/>
          <w:szCs w:val="32"/>
          <w:lang w:bidi="ar"/>
        </w:rPr>
        <w:t>3</w:t>
      </w:r>
      <w:r>
        <w:rPr>
          <w:rFonts w:ascii="仿宋_GB2312" w:eastAsia="仿宋_GB2312" w:hAnsi="Calibri" w:cs="仿宋_GB2312"/>
          <w:kern w:val="0"/>
          <w:sz w:val="32"/>
          <w:szCs w:val="32"/>
          <w:lang w:bidi="ar"/>
        </w:rPr>
        <w:t>．</w:t>
      </w:r>
      <w:r>
        <w:rPr>
          <w:rFonts w:ascii="仿宋_GB2312" w:eastAsia="仿宋_GB2312" w:hAnsi="Calibri" w:cs="Times New Roman"/>
          <w:kern w:val="0"/>
          <w:sz w:val="32"/>
          <w:szCs w:val="32"/>
          <w:lang w:bidi="ar"/>
        </w:rPr>
        <w:t xml:space="preserve"> </w:t>
      </w:r>
      <w:r>
        <w:rPr>
          <w:rFonts w:ascii="仿宋_GB2312" w:eastAsia="仿宋_GB2312" w:hAnsi="Calibri" w:cs="仿宋_GB2312"/>
          <w:kern w:val="0"/>
          <w:sz w:val="32"/>
          <w:szCs w:val="32"/>
          <w:lang w:bidi="ar"/>
        </w:rPr>
        <w:t>市场分析</w:t>
      </w:r>
      <w:r>
        <w:rPr>
          <w:rFonts w:ascii="仿宋_GB2312" w:eastAsia="仿宋_GB2312" w:hAnsi="Calibri" w:cs="Times New Roman"/>
          <w:kern w:val="0"/>
          <w:sz w:val="32"/>
          <w:szCs w:val="32"/>
          <w:lang w:bidi="ar"/>
        </w:rPr>
        <w:t xml:space="preserve"> </w:t>
      </w:r>
    </w:p>
    <w:p>
      <w:pPr>
        <w:spacing w:line="520" w:lineRule="exact"/>
        <w:ind w:firstLine="160" w:firstLineChars="50"/>
        <w:rPr>
          <w:rFonts w:ascii="仿宋_GB2312" w:eastAsia="仿宋_GB2312" w:hAnsi="Calibri" w:cs="Times New Roman"/>
          <w:kern w:val="0"/>
          <w:sz w:val="32"/>
          <w:szCs w:val="32"/>
        </w:rPr>
      </w:pPr>
      <w:r>
        <w:rPr>
          <w:rFonts w:ascii="仿宋_GB2312" w:eastAsia="仿宋_GB2312" w:hAnsi="Calibri" w:cs="Times New Roman"/>
          <w:kern w:val="0"/>
          <w:sz w:val="32"/>
          <w:szCs w:val="32"/>
          <w:lang w:bidi="ar"/>
        </w:rPr>
        <w:t>4</w:t>
      </w:r>
      <w:r>
        <w:rPr>
          <w:rFonts w:ascii="仿宋_GB2312" w:eastAsia="仿宋_GB2312" w:hAnsi="Calibri" w:cs="仿宋_GB2312"/>
          <w:kern w:val="0"/>
          <w:sz w:val="32"/>
          <w:szCs w:val="32"/>
          <w:lang w:bidi="ar"/>
        </w:rPr>
        <w:t>．</w:t>
      </w:r>
      <w:r>
        <w:rPr>
          <w:rFonts w:ascii="仿宋_GB2312" w:eastAsia="仿宋_GB2312" w:hAnsi="Calibri" w:cs="Times New Roman"/>
          <w:kern w:val="0"/>
          <w:sz w:val="32"/>
          <w:szCs w:val="32"/>
          <w:lang w:bidi="ar"/>
        </w:rPr>
        <w:t xml:space="preserve"> </w:t>
      </w:r>
      <w:r>
        <w:rPr>
          <w:rFonts w:ascii="仿宋_GB2312" w:eastAsia="仿宋_GB2312" w:hAnsi="Calibri" w:cs="仿宋_GB2312"/>
          <w:kern w:val="0"/>
          <w:sz w:val="32"/>
          <w:szCs w:val="32"/>
          <w:lang w:bidi="ar"/>
        </w:rPr>
        <w:t>竞争分析</w:t>
      </w:r>
    </w:p>
    <w:p>
      <w:pPr>
        <w:spacing w:line="520" w:lineRule="exact"/>
        <w:ind w:firstLine="160" w:firstLineChars="50"/>
        <w:rPr>
          <w:rFonts w:ascii="仿宋_GB2312" w:eastAsia="仿宋_GB2312" w:hAnsi="Calibri" w:cs="Times New Roman"/>
          <w:kern w:val="0"/>
          <w:sz w:val="32"/>
          <w:szCs w:val="32"/>
        </w:rPr>
      </w:pPr>
      <w:r>
        <w:rPr>
          <w:rFonts w:ascii="仿宋_GB2312" w:eastAsia="仿宋_GB2312" w:hAnsi="Calibri" w:cs="Times New Roman"/>
          <w:kern w:val="0"/>
          <w:sz w:val="32"/>
          <w:szCs w:val="32"/>
          <w:lang w:bidi="ar"/>
        </w:rPr>
        <w:t>5</w:t>
      </w:r>
      <w:r>
        <w:rPr>
          <w:rFonts w:ascii="仿宋_GB2312" w:eastAsia="仿宋_GB2312" w:hAnsi="Calibri" w:cs="仿宋_GB2312"/>
          <w:kern w:val="0"/>
          <w:sz w:val="32"/>
          <w:szCs w:val="32"/>
          <w:lang w:bidi="ar"/>
        </w:rPr>
        <w:t>．</w:t>
      </w:r>
      <w:r>
        <w:rPr>
          <w:rFonts w:ascii="仿宋_GB2312" w:eastAsia="仿宋_GB2312" w:hAnsi="Calibri" w:cs="Times New Roman"/>
          <w:kern w:val="0"/>
          <w:sz w:val="32"/>
          <w:szCs w:val="32"/>
          <w:lang w:bidi="ar"/>
        </w:rPr>
        <w:t xml:space="preserve"> </w:t>
      </w:r>
      <w:r>
        <w:rPr>
          <w:rFonts w:ascii="仿宋_GB2312" w:eastAsia="仿宋_GB2312" w:hAnsi="Calibri" w:cs="仿宋_GB2312"/>
          <w:kern w:val="0"/>
          <w:sz w:val="32"/>
          <w:szCs w:val="32"/>
          <w:lang w:bidi="ar"/>
        </w:rPr>
        <w:t>营销战略</w:t>
      </w:r>
      <w:r>
        <w:rPr>
          <w:rFonts w:ascii="仿宋_GB2312" w:eastAsia="仿宋_GB2312" w:hAnsi="Calibri" w:cs="Times New Roman"/>
          <w:kern w:val="0"/>
          <w:sz w:val="32"/>
          <w:szCs w:val="32"/>
          <w:lang w:bidi="ar"/>
        </w:rPr>
        <w:t xml:space="preserve"> </w:t>
      </w:r>
    </w:p>
    <w:p>
      <w:pPr>
        <w:spacing w:line="520" w:lineRule="exact"/>
        <w:ind w:firstLine="160" w:firstLineChars="50"/>
        <w:rPr>
          <w:rFonts w:ascii="仿宋_GB2312" w:eastAsia="仿宋_GB2312" w:hAnsi="Calibri" w:cs="Times New Roman"/>
          <w:kern w:val="0"/>
          <w:sz w:val="32"/>
          <w:szCs w:val="32"/>
        </w:rPr>
      </w:pPr>
      <w:r>
        <w:rPr>
          <w:rFonts w:ascii="仿宋_GB2312" w:eastAsia="仿宋_GB2312" w:hAnsi="Calibri" w:cs="Times New Roman"/>
          <w:kern w:val="0"/>
          <w:sz w:val="32"/>
          <w:szCs w:val="32"/>
          <w:lang w:bidi="ar"/>
        </w:rPr>
        <w:t>6</w:t>
      </w:r>
      <w:r>
        <w:rPr>
          <w:rFonts w:ascii="仿宋_GB2312" w:eastAsia="仿宋_GB2312" w:hAnsi="Calibri" w:cs="仿宋_GB2312"/>
          <w:kern w:val="0"/>
          <w:sz w:val="32"/>
          <w:szCs w:val="32"/>
          <w:lang w:bidi="ar"/>
        </w:rPr>
        <w:t>．</w:t>
      </w:r>
      <w:r>
        <w:rPr>
          <w:rFonts w:ascii="仿宋_GB2312" w:eastAsia="仿宋_GB2312" w:hAnsi="Calibri" w:cs="Times New Roman"/>
          <w:kern w:val="0"/>
          <w:sz w:val="32"/>
          <w:szCs w:val="32"/>
          <w:lang w:bidi="ar"/>
        </w:rPr>
        <w:t xml:space="preserve"> </w:t>
      </w:r>
      <w:r>
        <w:rPr>
          <w:rFonts w:ascii="仿宋_GB2312" w:eastAsia="仿宋_GB2312" w:hAnsi="Calibri" w:cs="仿宋_GB2312"/>
          <w:kern w:val="0"/>
          <w:sz w:val="32"/>
          <w:szCs w:val="32"/>
          <w:lang w:bidi="ar"/>
        </w:rPr>
        <w:t>投资预测</w:t>
      </w:r>
      <w:r>
        <w:rPr>
          <w:rFonts w:ascii="仿宋_GB2312" w:eastAsia="仿宋_GB2312" w:hAnsi="Calibri" w:cs="Times New Roman"/>
          <w:kern w:val="0"/>
          <w:sz w:val="32"/>
          <w:szCs w:val="32"/>
          <w:lang w:bidi="ar"/>
        </w:rPr>
        <w:t xml:space="preserve"> </w:t>
      </w:r>
    </w:p>
    <w:p>
      <w:pPr>
        <w:spacing w:line="520" w:lineRule="exact"/>
        <w:ind w:firstLine="160" w:firstLineChars="50"/>
        <w:rPr>
          <w:rFonts w:ascii="仿宋_GB2312" w:eastAsia="仿宋_GB2312" w:hAnsi="Calibri" w:cs="Times New Roman"/>
          <w:kern w:val="0"/>
          <w:sz w:val="32"/>
          <w:szCs w:val="32"/>
        </w:rPr>
      </w:pPr>
      <w:r>
        <w:rPr>
          <w:rFonts w:ascii="仿宋_GB2312" w:eastAsia="仿宋_GB2312" w:hAnsi="Calibri" w:cs="Times New Roman"/>
          <w:kern w:val="0"/>
          <w:sz w:val="32"/>
          <w:szCs w:val="32"/>
          <w:lang w:bidi="ar"/>
        </w:rPr>
        <w:t>7</w:t>
      </w:r>
      <w:r>
        <w:rPr>
          <w:rFonts w:ascii="仿宋_GB2312" w:eastAsia="仿宋_GB2312" w:hAnsi="Calibri" w:cs="仿宋_GB2312"/>
          <w:kern w:val="0"/>
          <w:sz w:val="32"/>
          <w:szCs w:val="32"/>
          <w:lang w:bidi="ar"/>
        </w:rPr>
        <w:t>．</w:t>
      </w:r>
      <w:r>
        <w:rPr>
          <w:rFonts w:ascii="仿宋_GB2312" w:eastAsia="仿宋_GB2312" w:hAnsi="Calibri" w:cs="Times New Roman"/>
          <w:kern w:val="0"/>
          <w:sz w:val="32"/>
          <w:szCs w:val="32"/>
          <w:lang w:bidi="ar"/>
        </w:rPr>
        <w:t xml:space="preserve"> </w:t>
      </w:r>
      <w:r>
        <w:rPr>
          <w:rFonts w:ascii="仿宋_GB2312" w:eastAsia="仿宋_GB2312" w:hAnsi="Calibri" w:cs="仿宋_GB2312"/>
          <w:kern w:val="0"/>
          <w:sz w:val="32"/>
          <w:szCs w:val="32"/>
          <w:lang w:bidi="ar"/>
        </w:rPr>
        <w:t>财务分析</w:t>
      </w:r>
      <w:r>
        <w:rPr>
          <w:rFonts w:ascii="仿宋_GB2312" w:eastAsia="仿宋_GB2312" w:hAnsi="Calibri" w:cs="Times New Roman"/>
          <w:kern w:val="0"/>
          <w:sz w:val="32"/>
          <w:szCs w:val="32"/>
          <w:lang w:bidi="ar"/>
        </w:rPr>
        <w:t xml:space="preserve"> </w:t>
      </w:r>
    </w:p>
    <w:p>
      <w:pPr>
        <w:spacing w:line="520" w:lineRule="exact"/>
        <w:ind w:firstLine="160" w:firstLineChars="50"/>
        <w:rPr>
          <w:rFonts w:ascii="仿宋_GB2312" w:eastAsia="仿宋_GB2312" w:hAnsi="Calibri" w:cs="Times New Roman"/>
          <w:kern w:val="0"/>
          <w:sz w:val="32"/>
          <w:szCs w:val="32"/>
        </w:rPr>
      </w:pPr>
      <w:r>
        <w:rPr>
          <w:rFonts w:ascii="仿宋_GB2312" w:eastAsia="仿宋_GB2312" w:hAnsi="Calibri" w:cs="Times New Roman"/>
          <w:kern w:val="0"/>
          <w:sz w:val="32"/>
          <w:szCs w:val="32"/>
          <w:lang w:bidi="ar"/>
        </w:rPr>
        <w:t>8</w:t>
      </w:r>
      <w:r>
        <w:rPr>
          <w:rFonts w:ascii="仿宋_GB2312" w:eastAsia="仿宋_GB2312" w:hAnsi="Calibri" w:cs="仿宋_GB2312"/>
          <w:kern w:val="0"/>
          <w:sz w:val="32"/>
          <w:szCs w:val="32"/>
          <w:lang w:bidi="ar"/>
        </w:rPr>
        <w:t>．</w:t>
      </w:r>
      <w:r>
        <w:rPr>
          <w:rFonts w:ascii="仿宋_GB2312" w:eastAsia="仿宋_GB2312" w:hAnsi="Calibri" w:cs="Times New Roman"/>
          <w:kern w:val="0"/>
          <w:sz w:val="32"/>
          <w:szCs w:val="32"/>
          <w:lang w:bidi="ar"/>
        </w:rPr>
        <w:t xml:space="preserve"> </w:t>
      </w:r>
      <w:r>
        <w:rPr>
          <w:rFonts w:ascii="仿宋_GB2312" w:eastAsia="仿宋_GB2312" w:hAnsi="Calibri" w:cs="仿宋_GB2312"/>
          <w:kern w:val="0"/>
          <w:sz w:val="32"/>
          <w:szCs w:val="32"/>
          <w:lang w:bidi="ar"/>
        </w:rPr>
        <w:t>管理体系</w:t>
      </w:r>
    </w:p>
    <w:p>
      <w:pPr>
        <w:spacing w:line="520" w:lineRule="exact"/>
        <w:ind w:firstLine="160" w:firstLineChars="50"/>
        <w:rPr>
          <w:rFonts w:ascii="仿宋_GB2312" w:eastAsia="仿宋_GB2312" w:hAnsi="Calibri" w:cs="Times New Roman"/>
          <w:kern w:val="0"/>
          <w:sz w:val="32"/>
          <w:szCs w:val="32"/>
        </w:rPr>
      </w:pPr>
      <w:r>
        <w:rPr>
          <w:rFonts w:ascii="仿宋_GB2312" w:eastAsia="仿宋_GB2312" w:hAnsi="Calibri" w:cs="Times New Roman"/>
          <w:kern w:val="0"/>
          <w:sz w:val="32"/>
          <w:szCs w:val="32"/>
          <w:lang w:bidi="ar"/>
        </w:rPr>
        <w:t>9</w:t>
      </w:r>
      <w:r>
        <w:rPr>
          <w:rFonts w:ascii="仿宋_GB2312" w:eastAsia="仿宋_GB2312" w:hAnsi="Calibri" w:cs="仿宋_GB2312"/>
          <w:kern w:val="0"/>
          <w:sz w:val="32"/>
          <w:szCs w:val="32"/>
          <w:lang w:bidi="ar"/>
        </w:rPr>
        <w:t>．</w:t>
      </w:r>
      <w:r>
        <w:rPr>
          <w:rFonts w:ascii="仿宋_GB2312" w:eastAsia="仿宋_GB2312" w:hAnsi="Calibri" w:cs="Times New Roman"/>
          <w:kern w:val="0"/>
          <w:sz w:val="32"/>
          <w:szCs w:val="32"/>
          <w:lang w:bidi="ar"/>
        </w:rPr>
        <w:t xml:space="preserve"> </w:t>
      </w:r>
      <w:r>
        <w:rPr>
          <w:rFonts w:ascii="仿宋_GB2312" w:eastAsia="仿宋_GB2312" w:hAnsi="Calibri" w:cs="仿宋_GB2312"/>
          <w:kern w:val="0"/>
          <w:sz w:val="32"/>
          <w:szCs w:val="32"/>
          <w:lang w:bidi="ar"/>
        </w:rPr>
        <w:t>企业文化</w:t>
      </w:r>
      <w:r>
        <w:rPr>
          <w:rFonts w:ascii="仿宋_GB2312" w:eastAsia="仿宋_GB2312" w:hAnsi="Calibri" w:cs="Times New Roman"/>
          <w:kern w:val="0"/>
          <w:sz w:val="32"/>
          <w:szCs w:val="32"/>
          <w:lang w:bidi="ar"/>
        </w:rPr>
        <w:t xml:space="preserve"> </w:t>
      </w:r>
    </w:p>
    <w:p>
      <w:pPr>
        <w:spacing w:line="520" w:lineRule="exact"/>
        <w:ind w:firstLine="160" w:firstLineChars="50"/>
        <w:rPr>
          <w:rFonts w:ascii="仿宋_GB2312" w:eastAsia="仿宋_GB2312" w:hAnsi="Calibri" w:cs="Times New Roman"/>
          <w:kern w:val="0"/>
          <w:sz w:val="32"/>
          <w:szCs w:val="32"/>
        </w:rPr>
      </w:pPr>
      <w:r>
        <w:rPr>
          <w:rFonts w:ascii="仿宋_GB2312" w:eastAsia="仿宋_GB2312" w:hAnsi="Calibri" w:cs="Times New Roman"/>
          <w:kern w:val="0"/>
          <w:sz w:val="32"/>
          <w:szCs w:val="32"/>
          <w:lang w:bidi="ar"/>
        </w:rPr>
        <w:t>10</w:t>
      </w:r>
      <w:r>
        <w:rPr>
          <w:rFonts w:ascii="仿宋_GB2312" w:eastAsia="仿宋_GB2312" w:hAnsi="Calibri" w:cs="仿宋_GB2312"/>
          <w:kern w:val="0"/>
          <w:sz w:val="32"/>
          <w:szCs w:val="32"/>
          <w:lang w:bidi="ar"/>
        </w:rPr>
        <w:t>．</w:t>
      </w:r>
      <w:r>
        <w:rPr>
          <w:rFonts w:ascii="仿宋_GB2312" w:eastAsia="仿宋_GB2312" w:hAnsi="Calibri" w:cs="Times New Roman"/>
          <w:kern w:val="0"/>
          <w:sz w:val="32"/>
          <w:szCs w:val="32"/>
          <w:lang w:bidi="ar"/>
        </w:rPr>
        <w:t xml:space="preserve"> </w:t>
      </w:r>
      <w:r>
        <w:rPr>
          <w:rFonts w:ascii="仿宋_GB2312" w:eastAsia="仿宋_GB2312" w:hAnsi="Calibri" w:cs="仿宋_GB2312"/>
          <w:kern w:val="0"/>
          <w:sz w:val="32"/>
          <w:szCs w:val="32"/>
          <w:lang w:bidi="ar"/>
        </w:rPr>
        <w:t>风险预测</w:t>
      </w:r>
    </w:p>
    <w:p>
      <w:pPr>
        <w:spacing w:line="520" w:lineRule="exact"/>
        <w:ind w:firstLine="160" w:firstLineChars="50"/>
        <w:rPr>
          <w:rFonts w:ascii="仿宋_GB2312" w:eastAsia="仿宋_GB2312" w:hAnsi="Calibri" w:cs="Times New Roman"/>
          <w:kern w:val="0"/>
          <w:sz w:val="32"/>
          <w:szCs w:val="32"/>
        </w:rPr>
      </w:pPr>
      <w:r>
        <w:rPr>
          <w:rFonts w:ascii="仿宋_GB2312" w:eastAsia="仿宋_GB2312" w:hAnsi="Calibri" w:cs="Times New Roman"/>
          <w:kern w:val="0"/>
          <w:sz w:val="32"/>
          <w:szCs w:val="32"/>
          <w:lang w:bidi="ar"/>
        </w:rPr>
        <w:t xml:space="preserve"> </w:t>
      </w:r>
    </w:p>
    <w:p>
      <w:pPr>
        <w:spacing w:line="520" w:lineRule="exact"/>
        <w:ind w:firstLine="160" w:firstLineChars="50"/>
        <w:rPr>
          <w:rFonts w:ascii="仿宋_GB2312" w:eastAsia="仿宋_GB2312" w:hAnsi="Calibri" w:cs="Times New Roman"/>
          <w:kern w:val="0"/>
          <w:sz w:val="32"/>
          <w:szCs w:val="32"/>
        </w:rPr>
      </w:pPr>
      <w:r>
        <w:rPr>
          <w:rFonts w:ascii="仿宋_GB2312" w:eastAsia="仿宋_GB2312" w:hAnsi="Calibri" w:cs="仿宋_GB2312"/>
          <w:kern w:val="0"/>
          <w:sz w:val="32"/>
          <w:szCs w:val="32"/>
          <w:lang w:bidi="ar"/>
        </w:rPr>
        <w:t>附录</w:t>
      </w:r>
      <w:r>
        <w:rPr>
          <w:rFonts w:ascii="仿宋_GB2312" w:eastAsia="仿宋_GB2312" w:hAnsi="Calibri" w:cs="Times New Roman"/>
          <w:kern w:val="0"/>
          <w:sz w:val="32"/>
          <w:szCs w:val="32"/>
          <w:lang w:bidi="ar"/>
        </w:rPr>
        <w:t xml:space="preserve"> </w:t>
      </w:r>
    </w:p>
    <w:p>
      <w:pPr>
        <w:spacing w:line="520" w:lineRule="exact"/>
        <w:ind w:firstLine="160" w:firstLineChars="50"/>
        <w:rPr>
          <w:rFonts w:ascii="仿宋_GB2312" w:eastAsia="仿宋_GB2312" w:hAnsi="Calibri" w:cs="Times New Roman"/>
          <w:kern w:val="0"/>
          <w:sz w:val="32"/>
          <w:szCs w:val="32"/>
        </w:rPr>
      </w:pPr>
      <w:r>
        <w:rPr>
          <w:rFonts w:ascii="仿宋_GB2312" w:eastAsia="仿宋_GB2312" w:hAnsi="Calibri" w:cs="Times New Roman"/>
          <w:kern w:val="0"/>
          <w:sz w:val="32"/>
          <w:szCs w:val="32"/>
          <w:lang w:bidi="ar"/>
        </w:rPr>
        <w:t xml:space="preserve">1. </w:t>
      </w:r>
      <w:r>
        <w:rPr>
          <w:rFonts w:ascii="仿宋_GB2312" w:eastAsia="仿宋_GB2312" w:hAnsi="Calibri" w:cs="仿宋_GB2312"/>
          <w:kern w:val="0"/>
          <w:sz w:val="32"/>
          <w:szCs w:val="32"/>
          <w:lang w:bidi="ar"/>
        </w:rPr>
        <w:t>市场容量估算表</w:t>
      </w:r>
      <w:r>
        <w:rPr>
          <w:rFonts w:ascii="仿宋_GB2312" w:eastAsia="仿宋_GB2312" w:hAnsi="Calibri" w:cs="Times New Roman"/>
          <w:kern w:val="0"/>
          <w:sz w:val="32"/>
          <w:szCs w:val="32"/>
          <w:lang w:bidi="ar"/>
        </w:rPr>
        <w:t xml:space="preserve"> </w:t>
      </w:r>
    </w:p>
    <w:p>
      <w:pPr>
        <w:spacing w:line="520" w:lineRule="exact"/>
        <w:ind w:firstLine="160" w:firstLineChars="50"/>
        <w:rPr>
          <w:rFonts w:ascii="仿宋_GB2312" w:eastAsia="仿宋_GB2312" w:hAnsi="Calibri" w:cs="Times New Roman"/>
          <w:kern w:val="0"/>
          <w:sz w:val="32"/>
          <w:szCs w:val="32"/>
        </w:rPr>
      </w:pPr>
      <w:r>
        <w:rPr>
          <w:rFonts w:ascii="仿宋_GB2312" w:eastAsia="仿宋_GB2312" w:hAnsi="Calibri" w:cs="Times New Roman"/>
          <w:kern w:val="0"/>
          <w:sz w:val="32"/>
          <w:szCs w:val="32"/>
          <w:lang w:bidi="ar"/>
        </w:rPr>
        <w:t xml:space="preserve">2. </w:t>
      </w:r>
      <w:r>
        <w:rPr>
          <w:rFonts w:ascii="仿宋_GB2312" w:eastAsia="仿宋_GB2312" w:hAnsi="Calibri" w:cs="仿宋_GB2312"/>
          <w:kern w:val="0"/>
          <w:sz w:val="32"/>
          <w:szCs w:val="32"/>
          <w:lang w:bidi="ar"/>
        </w:rPr>
        <w:t>市场调查和定性分析表</w:t>
      </w:r>
      <w:r>
        <w:rPr>
          <w:rFonts w:ascii="仿宋_GB2312" w:eastAsia="仿宋_GB2312" w:hAnsi="Calibri" w:cs="Times New Roman"/>
          <w:kern w:val="0"/>
          <w:sz w:val="32"/>
          <w:szCs w:val="32"/>
          <w:lang w:bidi="ar"/>
        </w:rPr>
        <w:t xml:space="preserve"> </w:t>
      </w:r>
    </w:p>
    <w:p>
      <w:pPr>
        <w:spacing w:line="520" w:lineRule="exact"/>
        <w:ind w:firstLine="160" w:firstLineChars="50"/>
        <w:rPr>
          <w:rFonts w:ascii="仿宋_GB2312" w:eastAsia="仿宋_GB2312" w:hAnsi="Calibri" w:cs="Times New Roman"/>
          <w:kern w:val="0"/>
          <w:sz w:val="32"/>
          <w:szCs w:val="32"/>
        </w:rPr>
      </w:pPr>
      <w:r>
        <w:rPr>
          <w:rFonts w:ascii="仿宋_GB2312" w:eastAsia="仿宋_GB2312" w:hAnsi="Calibri" w:cs="Times New Roman"/>
          <w:kern w:val="0"/>
          <w:sz w:val="32"/>
          <w:szCs w:val="32"/>
          <w:lang w:bidi="ar"/>
        </w:rPr>
        <w:t xml:space="preserve">3. </w:t>
      </w:r>
      <w:r>
        <w:rPr>
          <w:rFonts w:ascii="仿宋_GB2312" w:eastAsia="仿宋_GB2312" w:hAnsi="Calibri" w:cs="仿宋_GB2312"/>
          <w:kern w:val="0"/>
          <w:sz w:val="32"/>
          <w:szCs w:val="32"/>
          <w:lang w:bidi="ar"/>
        </w:rPr>
        <w:t>财务附表</w:t>
      </w:r>
    </w:p>
    <w:p>
      <w:pPr>
        <w:spacing w:line="520" w:lineRule="exact"/>
        <w:ind w:firstLine="160" w:firstLineChars="50"/>
        <w:rPr>
          <w:rFonts w:ascii="仿宋_GB2312" w:eastAsia="仿宋_GB2312" w:hAnsi="Calibri" w:cs="Times New Roman"/>
          <w:kern w:val="0"/>
          <w:sz w:val="32"/>
          <w:szCs w:val="32"/>
        </w:rPr>
      </w:pPr>
      <w:r>
        <w:rPr>
          <w:rFonts w:ascii="仿宋_GB2312" w:eastAsia="仿宋_GB2312" w:hAnsi="Calibri" w:cs="Times New Roman"/>
          <w:kern w:val="0"/>
          <w:sz w:val="32"/>
          <w:szCs w:val="32"/>
          <w:lang w:bidi="ar"/>
        </w:rPr>
        <w:t xml:space="preserve"> </w:t>
      </w:r>
    </w:p>
    <w:p>
      <w:pPr>
        <w:spacing w:line="520" w:lineRule="exact"/>
        <w:ind w:firstLine="160" w:firstLineChars="50"/>
        <w:rPr>
          <w:rFonts w:ascii="仿宋_GB2312" w:eastAsia="仿宋_GB2312" w:hAnsi="Calibri" w:cs="Times New Roman"/>
          <w:kern w:val="0"/>
          <w:sz w:val="32"/>
          <w:szCs w:val="32"/>
        </w:rPr>
      </w:pPr>
      <w:r>
        <w:rPr>
          <w:rFonts w:ascii="仿宋_GB2312" w:eastAsia="仿宋_GB2312" w:hAnsi="Calibri" w:cs="仿宋_GB2312"/>
          <w:kern w:val="0"/>
          <w:sz w:val="32"/>
          <w:szCs w:val="32"/>
          <w:lang w:bidi="ar"/>
        </w:rPr>
        <w:t>（注：本目录仅供参考，创作者可根据作品实际情况进行增减或调整）</w:t>
      </w:r>
    </w:p>
    <w:p>
      <w:pPr>
        <w:spacing w:line="520" w:lineRule="exact"/>
        <w:ind w:firstLine="160" w:firstLineChars="50"/>
        <w:rPr>
          <w:rFonts w:ascii="仿宋_GB2312" w:eastAsia="仿宋_GB2312" w:hAnsi="Calibri" w:cs="Times New Roman"/>
          <w:kern w:val="0"/>
          <w:sz w:val="32"/>
          <w:szCs w:val="32"/>
        </w:rPr>
      </w:pPr>
      <w:r>
        <w:rPr>
          <w:rFonts w:ascii="仿宋_GB2312" w:eastAsia="仿宋_GB2312" w:hAnsi="Calibri" w:cs="Times New Roman"/>
          <w:kern w:val="0"/>
          <w:sz w:val="32"/>
          <w:szCs w:val="32"/>
          <w:lang w:bidi="ar"/>
        </w:rPr>
        <w:t xml:space="preserve"> </w:t>
      </w:r>
    </w:p>
    <w:p>
      <w:pPr>
        <w:spacing w:line="520" w:lineRule="exact"/>
        <w:ind w:firstLine="105" w:firstLineChars="50"/>
        <w:rPr>
          <w:rFonts w:ascii="仿宋_GB2312" w:eastAsia="仿宋_GB2312" w:hAnsi="Calibri" w:cs="Times New Roman"/>
          <w:kern w:val="0"/>
          <w:sz w:val="28"/>
          <w:szCs w:val="28"/>
        </w:rPr>
      </w:pPr>
      <w:r>
        <w:rPr>
          <w:rFonts w:ascii="仿宋_GB2312" w:eastAsia="仿宋_GB2312" w:hAnsi="Calibri" w:cs="Times New Roman"/>
          <w:kern w:val="0"/>
          <w:szCs w:val="21"/>
          <w:lang w:bidi="ar"/>
        </w:rPr>
        <w:t xml:space="preserve"> </w:t>
      </w:r>
      <w:r>
        <w:rPr>
          <w:rFonts w:ascii="仿宋_GB2312" w:eastAsia="仿宋_GB2312" w:hAnsi="Calibri" w:cs="Times New Roman"/>
          <w:kern w:val="0"/>
          <w:sz w:val="32"/>
          <w:szCs w:val="32"/>
          <w:lang w:bidi="ar"/>
        </w:rPr>
        <w:t xml:space="preserve">1.  </w:t>
      </w:r>
      <w:r>
        <w:rPr>
          <w:rFonts w:ascii="仿宋_GB2312" w:eastAsia="仿宋_GB2312" w:hAnsi="Calibri" w:cs="仿宋_GB2312"/>
          <w:kern w:val="0"/>
          <w:sz w:val="32"/>
          <w:szCs w:val="32"/>
          <w:lang w:bidi="ar"/>
        </w:rPr>
        <w:t>项目概况</w:t>
      </w:r>
    </w:p>
    <w:p>
      <w:pPr>
        <w:spacing w:line="480" w:lineRule="exact"/>
        <w:ind w:firstLine="140" w:firstLineChars="50"/>
        <w:rPr>
          <w:rFonts w:ascii="仿宋_GB2312" w:eastAsia="仿宋_GB2312" w:hAnsi="Calibri" w:cs="Times New Roman"/>
          <w:kern w:val="0"/>
          <w:sz w:val="28"/>
          <w:szCs w:val="28"/>
        </w:rPr>
      </w:pPr>
      <w:r>
        <w:rPr>
          <w:rFonts w:ascii="仿宋_GB2312" w:eastAsia="仿宋_GB2312" w:hAnsi="Calibri" w:cs="Times New Roman"/>
          <w:kern w:val="0"/>
          <w:sz w:val="28"/>
          <w:szCs w:val="28"/>
          <w:lang w:bidi="ar"/>
        </w:rPr>
        <w:t xml:space="preserve">1.1   </w:t>
      </w:r>
      <w:r>
        <w:rPr>
          <w:rFonts w:ascii="仿宋_GB2312" w:eastAsia="仿宋_GB2312" w:hAnsi="Calibri" w:cs="仿宋_GB2312"/>
          <w:kern w:val="0"/>
          <w:sz w:val="28"/>
          <w:szCs w:val="28"/>
          <w:lang w:bidi="ar"/>
        </w:rPr>
        <w:t>项目介绍</w:t>
      </w:r>
      <w:r>
        <w:rPr>
          <w:rFonts w:ascii="仿宋_GB2312" w:eastAsia="仿宋_GB2312" w:hAnsi="Calibri" w:cs="Times New Roman"/>
          <w:kern w:val="0"/>
          <w:sz w:val="28"/>
          <w:szCs w:val="28"/>
          <w:lang w:bidi="ar"/>
        </w:rPr>
        <w:t xml:space="preserve"> </w:t>
      </w:r>
    </w:p>
    <w:p>
      <w:pPr>
        <w:spacing w:line="480" w:lineRule="exact"/>
        <w:ind w:firstLine="140" w:firstLineChars="50"/>
        <w:rPr>
          <w:rFonts w:ascii="仿宋_GB2312" w:eastAsia="仿宋_GB2312" w:hAnsi="Calibri" w:cs="Times New Roman"/>
          <w:kern w:val="0"/>
          <w:sz w:val="28"/>
          <w:szCs w:val="28"/>
        </w:rPr>
      </w:pPr>
      <w:r>
        <w:rPr>
          <w:rFonts w:ascii="仿宋_GB2312" w:eastAsia="仿宋_GB2312" w:hAnsi="Calibri" w:cs="Times New Roman"/>
          <w:kern w:val="0"/>
          <w:sz w:val="28"/>
          <w:szCs w:val="28"/>
          <w:lang w:bidi="ar"/>
        </w:rPr>
        <w:t xml:space="preserve">  </w:t>
      </w:r>
      <w:r>
        <w:rPr>
          <w:rFonts w:ascii="仿宋_GB2312" w:eastAsia="仿宋_GB2312" w:hAnsi="Calibri" w:cs="仿宋_GB2312"/>
          <w:kern w:val="0"/>
          <w:sz w:val="28"/>
          <w:szCs w:val="28"/>
          <w:lang w:bidi="ar"/>
        </w:rPr>
        <w:t>（作者须强调和特别注明的词语可以使用</w:t>
      </w:r>
      <w:r>
        <w:rPr>
          <w:rFonts w:ascii="仿宋_GB2312" w:eastAsia="仿宋_GB2312" w:hAnsi="Calibri" w:cs="Times New Roman"/>
          <w:kern w:val="0"/>
          <w:sz w:val="28"/>
          <w:szCs w:val="28"/>
          <w:lang w:bidi="ar"/>
        </w:rPr>
        <w:t xml:space="preserve"> </w:t>
      </w:r>
      <w:r>
        <w:rPr>
          <w:rFonts w:ascii="仿宋_GB2312" w:eastAsia="仿宋_GB2312" w:hAnsi="Calibri" w:cs="仿宋_GB2312"/>
          <w:b/>
          <w:kern w:val="0"/>
          <w:sz w:val="28"/>
          <w:szCs w:val="28"/>
          <w:lang w:bidi="ar"/>
        </w:rPr>
        <w:t>加黑</w:t>
      </w:r>
      <w:r>
        <w:rPr>
          <w:rFonts w:ascii="仿宋_GB2312" w:eastAsia="仿宋_GB2312" w:hAnsi="Calibri" w:cs="Times New Roman"/>
          <w:kern w:val="0"/>
          <w:sz w:val="28"/>
          <w:szCs w:val="28"/>
          <w:lang w:bidi="ar"/>
        </w:rPr>
        <w:t xml:space="preserve"> </w:t>
      </w:r>
      <w:r>
        <w:rPr>
          <w:rFonts w:ascii="仿宋_GB2312" w:eastAsia="仿宋_GB2312" w:hAnsi="Calibri" w:cs="仿宋_GB2312"/>
          <w:kern w:val="0"/>
          <w:sz w:val="28"/>
          <w:szCs w:val="28"/>
          <w:lang w:bidi="ar"/>
        </w:rPr>
        <w:t>或者</w:t>
      </w:r>
      <w:r>
        <w:rPr>
          <w:rFonts w:ascii="仿宋_GB2312" w:eastAsia="仿宋_GB2312" w:hAnsi="Calibri" w:cs="Times New Roman"/>
          <w:kern w:val="0"/>
          <w:sz w:val="28"/>
          <w:szCs w:val="28"/>
          <w:lang w:bidi="ar"/>
        </w:rPr>
        <w:t xml:space="preserve"> </w:t>
      </w:r>
      <w:r>
        <w:rPr>
          <w:rFonts w:ascii="仿宋_GB2312" w:eastAsia="仿宋_GB2312" w:hAnsi="Calibri" w:cs="仿宋_GB2312"/>
          <w:kern w:val="0"/>
          <w:sz w:val="28"/>
          <w:szCs w:val="28"/>
          <w:u w:val="single"/>
          <w:lang w:bidi="ar"/>
        </w:rPr>
        <w:t>下划线</w:t>
      </w:r>
      <w:r>
        <w:rPr>
          <w:rFonts w:ascii="仿宋_GB2312" w:eastAsia="仿宋_GB2312" w:hAnsi="Calibri" w:cs="Times New Roman"/>
          <w:kern w:val="0"/>
          <w:sz w:val="28"/>
          <w:szCs w:val="28"/>
          <w:lang w:bidi="ar"/>
        </w:rPr>
        <w:t xml:space="preserve"> </w:t>
      </w:r>
      <w:r>
        <w:rPr>
          <w:rFonts w:ascii="仿宋_GB2312" w:eastAsia="仿宋_GB2312" w:hAnsi="Calibri" w:cs="仿宋_GB2312"/>
          <w:kern w:val="0"/>
          <w:sz w:val="28"/>
          <w:szCs w:val="28"/>
          <w:lang w:bidi="ar"/>
        </w:rPr>
        <w:t>进行标注，作者可设计相关图例与表格来支持作品描述。）</w:t>
      </w:r>
    </w:p>
    <w:p>
      <w:pPr>
        <w:spacing w:line="480" w:lineRule="exact"/>
        <w:ind w:firstLine="140" w:firstLineChars="50"/>
        <w:rPr>
          <w:rFonts w:ascii="仿宋_GB2312" w:eastAsia="仿宋_GB2312" w:hAnsi="Calibri" w:cs="Times New Roman"/>
          <w:kern w:val="0"/>
          <w:sz w:val="28"/>
          <w:szCs w:val="28"/>
        </w:rPr>
      </w:pPr>
      <w:r>
        <w:rPr>
          <w:rFonts w:ascii="仿宋_GB2312" w:eastAsia="仿宋_GB2312" w:hAnsi="Calibri" w:cs="Times New Roman"/>
          <w:kern w:val="0"/>
          <w:sz w:val="28"/>
          <w:szCs w:val="28"/>
          <w:lang w:bidi="ar"/>
        </w:rPr>
        <w:t xml:space="preserve">1.2   </w:t>
      </w:r>
      <w:r>
        <w:rPr>
          <w:rFonts w:ascii="仿宋_GB2312" w:eastAsia="仿宋_GB2312" w:hAnsi="Calibri" w:cs="仿宋_GB2312"/>
          <w:kern w:val="0"/>
          <w:sz w:val="28"/>
          <w:szCs w:val="28"/>
          <w:lang w:bidi="ar"/>
        </w:rPr>
        <w:t>市场预测</w:t>
      </w:r>
      <w:r>
        <w:rPr>
          <w:rFonts w:ascii="仿宋_GB2312" w:eastAsia="仿宋_GB2312" w:hAnsi="Calibri" w:cs="Times New Roman"/>
          <w:kern w:val="0"/>
          <w:sz w:val="28"/>
          <w:szCs w:val="28"/>
          <w:lang w:bidi="ar"/>
        </w:rPr>
        <w:t xml:space="preserve"> </w:t>
      </w:r>
    </w:p>
    <w:p>
      <w:pPr>
        <w:spacing w:line="480" w:lineRule="exact"/>
        <w:ind w:firstLine="140" w:firstLineChars="50"/>
        <w:rPr>
          <w:rFonts w:ascii="仿宋_GB2312" w:eastAsia="仿宋_GB2312" w:hAnsi="Calibri" w:cs="Times New Roman"/>
          <w:kern w:val="0"/>
          <w:sz w:val="28"/>
          <w:szCs w:val="28"/>
        </w:rPr>
      </w:pPr>
      <w:r>
        <w:rPr>
          <w:rFonts w:ascii="仿宋_GB2312" w:eastAsia="仿宋_GB2312" w:hAnsi="Calibri" w:cs="Times New Roman"/>
          <w:kern w:val="0"/>
          <w:sz w:val="28"/>
          <w:szCs w:val="28"/>
          <w:lang w:bidi="ar"/>
        </w:rPr>
        <w:t xml:space="preserve">1.3  </w:t>
      </w:r>
      <w:r>
        <w:rPr>
          <w:rFonts w:ascii="仿宋_GB2312" w:eastAsia="仿宋_GB2312" w:hAnsi="Calibri" w:cs="仿宋_GB2312"/>
          <w:kern w:val="0"/>
          <w:sz w:val="28"/>
          <w:szCs w:val="28"/>
          <w:lang w:bidi="ar"/>
        </w:rPr>
        <w:t>经营范围</w:t>
      </w:r>
    </w:p>
    <w:p>
      <w:pPr>
        <w:spacing w:line="480" w:lineRule="exact"/>
        <w:ind w:firstLine="140" w:firstLineChars="50"/>
        <w:rPr>
          <w:rFonts w:ascii="仿宋_GB2312" w:eastAsia="仿宋_GB2312" w:hAnsi="Calibri" w:cs="Times New Roman"/>
          <w:kern w:val="0"/>
          <w:sz w:val="28"/>
          <w:szCs w:val="28"/>
        </w:rPr>
      </w:pPr>
      <w:r>
        <w:rPr>
          <w:rFonts w:ascii="仿宋_GB2312" w:eastAsia="仿宋_GB2312" w:hAnsi="Calibri" w:cs="Times New Roman"/>
          <w:kern w:val="0"/>
          <w:sz w:val="28"/>
          <w:szCs w:val="28"/>
          <w:lang w:bidi="ar"/>
        </w:rPr>
        <w:t xml:space="preserve">1.4  </w:t>
      </w:r>
      <w:r>
        <w:rPr>
          <w:rFonts w:ascii="仿宋_GB2312" w:eastAsia="仿宋_GB2312" w:hAnsi="Calibri" w:cs="仿宋_GB2312"/>
          <w:kern w:val="0"/>
          <w:sz w:val="28"/>
          <w:szCs w:val="28"/>
          <w:lang w:bidi="ar"/>
        </w:rPr>
        <w:t>创业宗旨</w:t>
      </w:r>
      <w:r>
        <w:rPr>
          <w:rFonts w:ascii="仿宋_GB2312" w:eastAsia="仿宋_GB2312" w:hAnsi="Calibri" w:cs="Times New Roman"/>
          <w:kern w:val="0"/>
          <w:sz w:val="28"/>
          <w:szCs w:val="28"/>
          <w:lang w:bidi="ar"/>
        </w:rPr>
        <w:t xml:space="preserve"> </w:t>
      </w:r>
    </w:p>
    <w:p>
      <w:pPr>
        <w:spacing w:line="480" w:lineRule="exact"/>
        <w:ind w:firstLine="140" w:firstLineChars="50"/>
        <w:rPr>
          <w:rFonts w:ascii="仿宋_GB2312" w:eastAsia="仿宋_GB2312" w:hAnsi="Calibri" w:cs="Times New Roman"/>
          <w:kern w:val="0"/>
          <w:sz w:val="28"/>
          <w:szCs w:val="28"/>
        </w:rPr>
      </w:pPr>
      <w:r>
        <w:rPr>
          <w:rFonts w:ascii="仿宋_GB2312" w:eastAsia="仿宋_GB2312" w:hAnsi="Calibri" w:cs="Times New Roman"/>
          <w:kern w:val="0"/>
          <w:sz w:val="28"/>
          <w:szCs w:val="28"/>
          <w:lang w:bidi="ar"/>
        </w:rPr>
        <w:t xml:space="preserve">1.5  </w:t>
      </w:r>
      <w:r>
        <w:rPr>
          <w:rFonts w:ascii="仿宋_GB2312" w:eastAsia="仿宋_GB2312" w:hAnsi="Calibri" w:cs="仿宋_GB2312"/>
          <w:kern w:val="0"/>
          <w:sz w:val="28"/>
          <w:szCs w:val="28"/>
          <w:lang w:bidi="ar"/>
        </w:rPr>
        <w:t>公司结构与团队（组织与人力资源）</w:t>
      </w:r>
      <w:r>
        <w:rPr>
          <w:rFonts w:ascii="仿宋_GB2312" w:eastAsia="仿宋_GB2312" w:hAnsi="Calibri" w:cs="Times New Roman"/>
          <w:kern w:val="0"/>
          <w:sz w:val="28"/>
          <w:szCs w:val="28"/>
          <w:lang w:bidi="ar"/>
        </w:rPr>
        <w:t xml:space="preserve"> </w:t>
      </w:r>
    </w:p>
    <w:p>
      <w:pPr>
        <w:spacing w:line="480" w:lineRule="exact"/>
        <w:ind w:firstLine="140" w:firstLineChars="50"/>
        <w:rPr>
          <w:rFonts w:ascii="仿宋_GB2312" w:eastAsia="仿宋_GB2312" w:hAnsi="Calibri" w:cs="Times New Roman"/>
          <w:kern w:val="0"/>
          <w:sz w:val="28"/>
          <w:szCs w:val="28"/>
        </w:rPr>
      </w:pPr>
      <w:r>
        <w:rPr>
          <w:rFonts w:ascii="仿宋_GB2312" w:eastAsia="仿宋_GB2312" w:hAnsi="Calibri" w:cs="Times New Roman"/>
          <w:kern w:val="0"/>
          <w:sz w:val="28"/>
          <w:szCs w:val="28"/>
          <w:lang w:bidi="ar"/>
        </w:rPr>
        <w:t xml:space="preserve">  </w:t>
      </w:r>
    </w:p>
    <w:p>
      <w:pPr>
        <w:spacing w:line="480" w:lineRule="exact"/>
        <w:ind w:firstLine="160" w:firstLineChars="50"/>
        <w:jc w:val="center"/>
        <w:rPr>
          <w:rFonts w:ascii="仿宋_GB2312" w:eastAsia="仿宋_GB2312" w:hAnsi="Calibri" w:cs="Times New Roman"/>
          <w:kern w:val="0"/>
          <w:sz w:val="32"/>
          <w:szCs w:val="32"/>
        </w:rPr>
      </w:pPr>
      <w:r>
        <w:rPr>
          <w:rFonts w:ascii="仿宋_GB2312" w:eastAsia="仿宋_GB2312" w:hAnsi="Calibri" w:cs="Times New Roman"/>
          <w:kern w:val="0"/>
          <w:sz w:val="32"/>
          <w:szCs w:val="32"/>
          <w:lang w:bidi="ar"/>
        </w:rPr>
        <w:t xml:space="preserve">2.  </w:t>
      </w:r>
      <w:r>
        <w:rPr>
          <w:rFonts w:ascii="仿宋_GB2312" w:eastAsia="仿宋_GB2312" w:hAnsi="Calibri" w:cs="仿宋_GB2312"/>
          <w:kern w:val="0"/>
          <w:sz w:val="32"/>
          <w:szCs w:val="32"/>
          <w:lang w:bidi="ar"/>
        </w:rPr>
        <w:t>项目背景</w:t>
      </w:r>
    </w:p>
    <w:p>
      <w:pPr>
        <w:spacing w:line="480" w:lineRule="exact"/>
        <w:ind w:firstLine="140" w:firstLineChars="50"/>
        <w:rPr>
          <w:rFonts w:ascii="仿宋_GB2312" w:eastAsia="仿宋_GB2312" w:hAnsi="Calibri" w:cs="Times New Roman"/>
          <w:kern w:val="0"/>
          <w:sz w:val="28"/>
          <w:szCs w:val="28"/>
        </w:rPr>
      </w:pPr>
      <w:r>
        <w:rPr>
          <w:rFonts w:ascii="仿宋_GB2312" w:eastAsia="仿宋_GB2312" w:hAnsi="Calibri" w:cs="Times New Roman"/>
          <w:kern w:val="0"/>
          <w:sz w:val="28"/>
          <w:szCs w:val="28"/>
          <w:lang w:bidi="ar"/>
        </w:rPr>
        <w:t xml:space="preserve">2.1  </w:t>
      </w:r>
      <w:r>
        <w:rPr>
          <w:rFonts w:ascii="仿宋_GB2312" w:eastAsia="仿宋_GB2312" w:hAnsi="Calibri" w:cs="仿宋_GB2312"/>
          <w:kern w:val="0"/>
          <w:sz w:val="28"/>
          <w:szCs w:val="28"/>
          <w:lang w:bidi="ar"/>
        </w:rPr>
        <w:t>相关产业背景</w:t>
      </w:r>
    </w:p>
    <w:p>
      <w:pPr>
        <w:spacing w:line="480" w:lineRule="exact"/>
        <w:ind w:firstLine="140" w:firstLineChars="50"/>
        <w:rPr>
          <w:rFonts w:ascii="仿宋_GB2312" w:eastAsia="仿宋_GB2312" w:hAnsi="Calibri" w:cs="Times New Roman"/>
          <w:kern w:val="0"/>
          <w:sz w:val="28"/>
          <w:szCs w:val="28"/>
        </w:rPr>
      </w:pPr>
      <w:r>
        <w:rPr>
          <w:rFonts w:ascii="仿宋_GB2312" w:eastAsia="仿宋_GB2312" w:hAnsi="Calibri" w:cs="Times New Roman"/>
          <w:kern w:val="0"/>
          <w:sz w:val="28"/>
          <w:szCs w:val="28"/>
          <w:lang w:bidi="ar"/>
        </w:rPr>
        <w:t xml:space="preserve">2.2  </w:t>
      </w:r>
      <w:r>
        <w:rPr>
          <w:rFonts w:ascii="仿宋_GB2312" w:eastAsia="仿宋_GB2312" w:hAnsi="Calibri" w:cs="仿宋_GB2312"/>
          <w:kern w:val="0"/>
          <w:sz w:val="28"/>
          <w:szCs w:val="28"/>
          <w:lang w:bidi="ar"/>
        </w:rPr>
        <w:t>项目（产品）概述</w:t>
      </w:r>
    </w:p>
    <w:p>
      <w:pPr>
        <w:spacing w:line="480" w:lineRule="exact"/>
        <w:ind w:firstLine="140" w:firstLineChars="50"/>
        <w:rPr>
          <w:rFonts w:ascii="仿宋_GB2312" w:eastAsia="仿宋_GB2312" w:hAnsi="Calibri" w:cs="Times New Roman"/>
          <w:kern w:val="0"/>
          <w:sz w:val="28"/>
          <w:szCs w:val="28"/>
        </w:rPr>
      </w:pPr>
      <w:r>
        <w:rPr>
          <w:rFonts w:ascii="仿宋_GB2312" w:eastAsia="仿宋_GB2312" w:hAnsi="Calibri" w:cs="Times New Roman"/>
          <w:kern w:val="0"/>
          <w:sz w:val="28"/>
          <w:szCs w:val="28"/>
          <w:lang w:bidi="ar"/>
        </w:rPr>
        <w:t xml:space="preserve">2.3  </w:t>
      </w:r>
      <w:r>
        <w:rPr>
          <w:rFonts w:ascii="仿宋_GB2312" w:eastAsia="仿宋_GB2312" w:hAnsi="Calibri" w:cs="仿宋_GB2312"/>
          <w:kern w:val="0"/>
          <w:sz w:val="28"/>
          <w:szCs w:val="28"/>
          <w:lang w:bidi="ar"/>
        </w:rPr>
        <w:t>项目（产品）优势</w:t>
      </w:r>
    </w:p>
    <w:p>
      <w:pPr>
        <w:spacing w:line="480" w:lineRule="exact"/>
        <w:ind w:firstLine="140" w:firstLineChars="50"/>
        <w:rPr>
          <w:rFonts w:ascii="仿宋_GB2312" w:eastAsia="仿宋_GB2312" w:hAnsi="Calibri" w:cs="Times New Roman"/>
          <w:kern w:val="0"/>
          <w:sz w:val="28"/>
          <w:szCs w:val="28"/>
        </w:rPr>
      </w:pPr>
      <w:r>
        <w:rPr>
          <w:rFonts w:ascii="仿宋_GB2312" w:eastAsia="仿宋_GB2312" w:hAnsi="Calibri" w:cs="Times New Roman"/>
          <w:kern w:val="0"/>
          <w:sz w:val="28"/>
          <w:szCs w:val="28"/>
          <w:lang w:bidi="ar"/>
        </w:rPr>
        <w:t xml:space="preserve">2.4   </w:t>
      </w:r>
      <w:r>
        <w:rPr>
          <w:rFonts w:ascii="仿宋_GB2312" w:eastAsia="仿宋_GB2312" w:hAnsi="Calibri" w:cs="仿宋_GB2312"/>
          <w:kern w:val="0"/>
          <w:sz w:val="28"/>
          <w:szCs w:val="28"/>
          <w:lang w:bidi="ar"/>
        </w:rPr>
        <w:t>项目（产品）前景</w:t>
      </w:r>
    </w:p>
    <w:p>
      <w:pPr>
        <w:spacing w:line="480" w:lineRule="exact"/>
        <w:ind w:firstLine="140" w:firstLineChars="50"/>
        <w:rPr>
          <w:rFonts w:ascii="仿宋_GB2312" w:eastAsia="仿宋_GB2312" w:hAnsi="Calibri" w:cs="Times New Roman"/>
          <w:kern w:val="0"/>
          <w:sz w:val="28"/>
          <w:szCs w:val="28"/>
        </w:rPr>
      </w:pPr>
      <w:r>
        <w:rPr>
          <w:rFonts w:ascii="仿宋_GB2312" w:eastAsia="仿宋_GB2312" w:hAnsi="Calibri" w:cs="Times New Roman"/>
          <w:kern w:val="0"/>
          <w:sz w:val="28"/>
          <w:szCs w:val="28"/>
          <w:lang w:bidi="ar"/>
        </w:rPr>
        <w:t xml:space="preserve">  </w:t>
      </w:r>
    </w:p>
    <w:p>
      <w:pPr>
        <w:spacing w:line="480" w:lineRule="exact"/>
        <w:ind w:firstLine="160" w:firstLineChars="50"/>
        <w:jc w:val="center"/>
        <w:rPr>
          <w:rFonts w:ascii="仿宋_GB2312" w:eastAsia="仿宋_GB2312" w:hAnsi="Calibri" w:cs="Times New Roman"/>
          <w:kern w:val="0"/>
          <w:sz w:val="32"/>
          <w:szCs w:val="32"/>
        </w:rPr>
      </w:pPr>
      <w:r>
        <w:rPr>
          <w:rFonts w:ascii="仿宋_GB2312" w:eastAsia="仿宋_GB2312" w:hAnsi="Calibri" w:cs="Times New Roman"/>
          <w:kern w:val="0"/>
          <w:sz w:val="32"/>
          <w:szCs w:val="32"/>
          <w:lang w:bidi="ar"/>
        </w:rPr>
        <w:t xml:space="preserve">3.  </w:t>
      </w:r>
      <w:r>
        <w:rPr>
          <w:rFonts w:ascii="仿宋_GB2312" w:eastAsia="仿宋_GB2312" w:hAnsi="Calibri" w:cs="仿宋_GB2312"/>
          <w:kern w:val="0"/>
          <w:sz w:val="32"/>
          <w:szCs w:val="32"/>
          <w:lang w:bidi="ar"/>
        </w:rPr>
        <w:t>市场分析</w:t>
      </w:r>
    </w:p>
    <w:p>
      <w:pPr>
        <w:spacing w:line="480" w:lineRule="exact"/>
        <w:ind w:firstLine="140" w:firstLineChars="50"/>
        <w:rPr>
          <w:rFonts w:ascii="仿宋_GB2312" w:eastAsia="仿宋_GB2312" w:hAnsi="Calibri" w:cs="Times New Roman"/>
          <w:kern w:val="0"/>
          <w:sz w:val="28"/>
          <w:szCs w:val="28"/>
        </w:rPr>
      </w:pPr>
      <w:r>
        <w:rPr>
          <w:rFonts w:ascii="仿宋_GB2312" w:eastAsia="仿宋_GB2312" w:hAnsi="Calibri" w:cs="Times New Roman"/>
          <w:kern w:val="0"/>
          <w:sz w:val="28"/>
          <w:szCs w:val="28"/>
          <w:lang w:bidi="ar"/>
        </w:rPr>
        <w:t xml:space="preserve">3.1  </w:t>
      </w:r>
      <w:r>
        <w:rPr>
          <w:rFonts w:ascii="仿宋_GB2312" w:eastAsia="仿宋_GB2312" w:hAnsi="Calibri" w:cs="仿宋_GB2312"/>
          <w:kern w:val="0"/>
          <w:sz w:val="28"/>
          <w:szCs w:val="28"/>
          <w:lang w:bidi="ar"/>
        </w:rPr>
        <w:t>市场特征</w:t>
      </w:r>
      <w:r>
        <w:rPr>
          <w:rFonts w:ascii="仿宋_GB2312" w:eastAsia="仿宋_GB2312" w:hAnsi="Calibri" w:cs="Times New Roman"/>
          <w:kern w:val="0"/>
          <w:sz w:val="28"/>
          <w:szCs w:val="28"/>
          <w:lang w:bidi="ar"/>
        </w:rPr>
        <w:t xml:space="preserve"> </w:t>
      </w:r>
    </w:p>
    <w:p>
      <w:pPr>
        <w:spacing w:line="480" w:lineRule="exact"/>
        <w:ind w:firstLine="140" w:firstLineChars="50"/>
        <w:rPr>
          <w:rFonts w:ascii="仿宋_GB2312" w:eastAsia="仿宋_GB2312" w:hAnsi="Calibri" w:cs="Times New Roman"/>
          <w:kern w:val="0"/>
          <w:sz w:val="28"/>
          <w:szCs w:val="28"/>
        </w:rPr>
      </w:pPr>
      <w:r>
        <w:rPr>
          <w:rFonts w:ascii="仿宋_GB2312" w:eastAsia="仿宋_GB2312" w:hAnsi="Calibri" w:cs="Times New Roman"/>
          <w:kern w:val="0"/>
          <w:sz w:val="28"/>
          <w:szCs w:val="28"/>
          <w:lang w:bidi="ar"/>
        </w:rPr>
        <w:t xml:space="preserve">3.2  </w:t>
      </w:r>
      <w:r>
        <w:rPr>
          <w:rFonts w:ascii="仿宋_GB2312" w:eastAsia="仿宋_GB2312" w:hAnsi="Calibri" w:cs="仿宋_GB2312"/>
          <w:kern w:val="0"/>
          <w:sz w:val="28"/>
          <w:szCs w:val="28"/>
          <w:lang w:bidi="ar"/>
        </w:rPr>
        <w:t>市场细分</w:t>
      </w:r>
      <w:r>
        <w:rPr>
          <w:rFonts w:ascii="仿宋_GB2312" w:eastAsia="仿宋_GB2312" w:hAnsi="Calibri" w:cs="Times New Roman"/>
          <w:kern w:val="0"/>
          <w:sz w:val="28"/>
          <w:szCs w:val="28"/>
          <w:lang w:bidi="ar"/>
        </w:rPr>
        <w:t xml:space="preserve"> </w:t>
      </w:r>
    </w:p>
    <w:p>
      <w:pPr>
        <w:spacing w:line="480" w:lineRule="exact"/>
        <w:ind w:firstLine="140" w:firstLineChars="50"/>
        <w:rPr>
          <w:rFonts w:ascii="仿宋_GB2312" w:eastAsia="仿宋_GB2312" w:hAnsi="Calibri" w:cs="Times New Roman"/>
          <w:kern w:val="0"/>
          <w:sz w:val="28"/>
          <w:szCs w:val="28"/>
        </w:rPr>
      </w:pPr>
      <w:r>
        <w:rPr>
          <w:rFonts w:ascii="仿宋_GB2312" w:eastAsia="仿宋_GB2312" w:hAnsi="Calibri" w:cs="Times New Roman"/>
          <w:kern w:val="0"/>
          <w:sz w:val="28"/>
          <w:szCs w:val="28"/>
          <w:lang w:bidi="ar"/>
        </w:rPr>
        <w:t xml:space="preserve">3.2.1  </w:t>
      </w:r>
      <w:r>
        <w:rPr>
          <w:rFonts w:ascii="仿宋_GB2312" w:eastAsia="仿宋_GB2312" w:hAnsi="Calibri" w:cs="仿宋_GB2312"/>
          <w:kern w:val="0"/>
          <w:sz w:val="28"/>
          <w:szCs w:val="28"/>
          <w:lang w:bidi="ar"/>
        </w:rPr>
        <w:t>已开发的</w:t>
      </w:r>
      <w:r>
        <w:rPr>
          <w:rFonts w:ascii="仿宋_GB2312" w:eastAsia="仿宋_GB2312" w:hAnsi="Calibri" w:cs="Times New Roman"/>
          <w:kern w:val="0"/>
          <w:sz w:val="28"/>
          <w:szCs w:val="28"/>
          <w:lang w:bidi="ar"/>
        </w:rPr>
        <w:t>**</w:t>
      </w:r>
      <w:r>
        <w:rPr>
          <w:rFonts w:ascii="仿宋_GB2312" w:eastAsia="仿宋_GB2312" w:hAnsi="Calibri" w:cs="仿宋_GB2312"/>
          <w:kern w:val="0"/>
          <w:sz w:val="28"/>
          <w:szCs w:val="28"/>
          <w:lang w:bidi="ar"/>
        </w:rPr>
        <w:t>市场</w:t>
      </w:r>
      <w:r>
        <w:rPr>
          <w:rFonts w:ascii="仿宋_GB2312" w:eastAsia="仿宋_GB2312" w:hAnsi="Calibri" w:cs="Times New Roman"/>
          <w:kern w:val="0"/>
          <w:sz w:val="28"/>
          <w:szCs w:val="28"/>
          <w:lang w:bidi="ar"/>
        </w:rPr>
        <w:t xml:space="preserve"> </w:t>
      </w:r>
    </w:p>
    <w:p>
      <w:pPr>
        <w:spacing w:line="480" w:lineRule="exact"/>
        <w:ind w:firstLine="140" w:firstLineChars="50"/>
        <w:rPr>
          <w:rFonts w:ascii="仿宋_GB2312" w:eastAsia="仿宋_GB2312" w:hAnsi="Calibri" w:cs="Times New Roman"/>
          <w:kern w:val="0"/>
          <w:sz w:val="28"/>
          <w:szCs w:val="28"/>
        </w:rPr>
      </w:pPr>
      <w:r>
        <w:rPr>
          <w:rFonts w:ascii="仿宋_GB2312" w:eastAsia="仿宋_GB2312" w:hAnsi="Calibri" w:cs="Times New Roman"/>
          <w:kern w:val="0"/>
          <w:sz w:val="28"/>
          <w:szCs w:val="28"/>
          <w:lang w:bidi="ar"/>
        </w:rPr>
        <w:t xml:space="preserve">3.2.2  </w:t>
      </w:r>
      <w:r>
        <w:rPr>
          <w:rFonts w:ascii="仿宋_GB2312" w:eastAsia="仿宋_GB2312" w:hAnsi="Calibri" w:cs="仿宋_GB2312"/>
          <w:kern w:val="0"/>
          <w:sz w:val="28"/>
          <w:szCs w:val="28"/>
          <w:lang w:bidi="ar"/>
        </w:rPr>
        <w:t>尚未开发的</w:t>
      </w:r>
      <w:r>
        <w:rPr>
          <w:rFonts w:ascii="仿宋_GB2312" w:eastAsia="仿宋_GB2312" w:hAnsi="Calibri" w:cs="Times New Roman"/>
          <w:kern w:val="0"/>
          <w:sz w:val="28"/>
          <w:szCs w:val="28"/>
          <w:lang w:bidi="ar"/>
        </w:rPr>
        <w:t>**</w:t>
      </w:r>
      <w:r>
        <w:rPr>
          <w:rFonts w:ascii="仿宋_GB2312" w:eastAsia="仿宋_GB2312" w:hAnsi="Calibri" w:cs="仿宋_GB2312"/>
          <w:kern w:val="0"/>
          <w:sz w:val="28"/>
          <w:szCs w:val="28"/>
          <w:lang w:bidi="ar"/>
        </w:rPr>
        <w:t>市场</w:t>
      </w:r>
      <w:r>
        <w:rPr>
          <w:rFonts w:ascii="仿宋_GB2312" w:eastAsia="仿宋_GB2312" w:hAnsi="Calibri" w:cs="Times New Roman"/>
          <w:kern w:val="0"/>
          <w:sz w:val="28"/>
          <w:szCs w:val="28"/>
          <w:lang w:bidi="ar"/>
        </w:rPr>
        <w:t xml:space="preserve"> </w:t>
      </w:r>
    </w:p>
    <w:p>
      <w:pPr>
        <w:spacing w:line="480" w:lineRule="exact"/>
        <w:ind w:firstLine="140" w:firstLineChars="50"/>
        <w:rPr>
          <w:rFonts w:ascii="仿宋_GB2312" w:eastAsia="仿宋_GB2312" w:hAnsi="Calibri" w:cs="Times New Roman"/>
          <w:kern w:val="0"/>
          <w:sz w:val="28"/>
          <w:szCs w:val="28"/>
        </w:rPr>
      </w:pPr>
      <w:r>
        <w:rPr>
          <w:rFonts w:ascii="仿宋_GB2312" w:eastAsia="仿宋_GB2312" w:hAnsi="Calibri" w:cs="Times New Roman"/>
          <w:kern w:val="0"/>
          <w:sz w:val="28"/>
          <w:szCs w:val="28"/>
          <w:lang w:bidi="ar"/>
        </w:rPr>
        <w:t xml:space="preserve">3.3  </w:t>
      </w:r>
      <w:r>
        <w:rPr>
          <w:rFonts w:ascii="仿宋_GB2312" w:eastAsia="仿宋_GB2312" w:hAnsi="Calibri" w:cs="仿宋_GB2312"/>
          <w:kern w:val="0"/>
          <w:sz w:val="28"/>
          <w:szCs w:val="28"/>
          <w:lang w:bidi="ar"/>
        </w:rPr>
        <w:t>销售渠道分析</w:t>
      </w:r>
      <w:r>
        <w:rPr>
          <w:rFonts w:ascii="仿宋_GB2312" w:eastAsia="仿宋_GB2312" w:hAnsi="Calibri" w:cs="Times New Roman"/>
          <w:kern w:val="0"/>
          <w:sz w:val="28"/>
          <w:szCs w:val="28"/>
          <w:lang w:bidi="ar"/>
        </w:rPr>
        <w:t xml:space="preserve"> </w:t>
      </w:r>
    </w:p>
    <w:p>
      <w:pPr>
        <w:spacing w:line="480" w:lineRule="exact"/>
        <w:ind w:firstLine="140" w:firstLineChars="50"/>
        <w:rPr>
          <w:rFonts w:ascii="仿宋_GB2312" w:eastAsia="仿宋_GB2312" w:hAnsi="Calibri" w:cs="Times New Roman"/>
          <w:kern w:val="0"/>
          <w:sz w:val="28"/>
          <w:szCs w:val="28"/>
        </w:rPr>
      </w:pPr>
      <w:r>
        <w:rPr>
          <w:rFonts w:ascii="仿宋_GB2312" w:eastAsia="仿宋_GB2312" w:hAnsi="Calibri" w:cs="Times New Roman"/>
          <w:kern w:val="0"/>
          <w:sz w:val="28"/>
          <w:szCs w:val="28"/>
          <w:lang w:bidi="ar"/>
        </w:rPr>
        <w:t xml:space="preserve">3.4  </w:t>
      </w:r>
      <w:r>
        <w:rPr>
          <w:rFonts w:ascii="仿宋_GB2312" w:eastAsia="仿宋_GB2312" w:hAnsi="Calibri" w:cs="仿宋_GB2312"/>
          <w:kern w:val="0"/>
          <w:sz w:val="28"/>
          <w:szCs w:val="28"/>
          <w:lang w:bidi="ar"/>
        </w:rPr>
        <w:t>市场容量</w:t>
      </w:r>
      <w:r>
        <w:rPr>
          <w:rFonts w:ascii="仿宋_GB2312" w:eastAsia="仿宋_GB2312" w:hAnsi="Calibri" w:cs="Times New Roman"/>
          <w:kern w:val="0"/>
          <w:sz w:val="28"/>
          <w:szCs w:val="28"/>
          <w:lang w:bidi="ar"/>
        </w:rPr>
        <w:t xml:space="preserve"> </w:t>
      </w:r>
    </w:p>
    <w:p>
      <w:pPr>
        <w:spacing w:line="480" w:lineRule="exact"/>
        <w:ind w:firstLine="140" w:firstLineChars="50"/>
        <w:rPr>
          <w:rFonts w:ascii="仿宋_GB2312" w:eastAsia="仿宋_GB2312" w:hAnsi="Calibri" w:cs="Times New Roman"/>
          <w:kern w:val="0"/>
          <w:sz w:val="28"/>
          <w:szCs w:val="28"/>
        </w:rPr>
      </w:pPr>
      <w:r>
        <w:rPr>
          <w:rFonts w:ascii="仿宋_GB2312" w:eastAsia="仿宋_GB2312" w:hAnsi="Calibri" w:cs="Times New Roman"/>
          <w:kern w:val="0"/>
          <w:sz w:val="28"/>
          <w:szCs w:val="28"/>
          <w:lang w:bidi="ar"/>
        </w:rPr>
        <w:t xml:space="preserve">3.5  </w:t>
      </w:r>
      <w:r>
        <w:rPr>
          <w:rFonts w:ascii="仿宋_GB2312" w:eastAsia="仿宋_GB2312" w:hAnsi="Calibri" w:cs="仿宋_GB2312"/>
          <w:kern w:val="0"/>
          <w:sz w:val="28"/>
          <w:szCs w:val="28"/>
          <w:lang w:bidi="ar"/>
        </w:rPr>
        <w:t>政策环境对市场的影响</w:t>
      </w:r>
    </w:p>
    <w:p>
      <w:pPr>
        <w:spacing w:line="480" w:lineRule="exact"/>
        <w:ind w:firstLine="140" w:firstLineChars="50"/>
        <w:rPr>
          <w:rFonts w:ascii="仿宋_GB2312" w:eastAsia="仿宋_GB2312" w:hAnsi="Calibri" w:cs="Times New Roman"/>
          <w:kern w:val="0"/>
          <w:sz w:val="28"/>
          <w:szCs w:val="28"/>
        </w:rPr>
      </w:pPr>
      <w:r>
        <w:rPr>
          <w:rFonts w:ascii="仿宋_GB2312" w:eastAsia="仿宋_GB2312" w:hAnsi="Calibri" w:cs="Times New Roman"/>
          <w:kern w:val="0"/>
          <w:sz w:val="28"/>
          <w:szCs w:val="28"/>
          <w:lang w:bidi="ar"/>
        </w:rPr>
        <w:t xml:space="preserve"> </w:t>
      </w:r>
    </w:p>
    <w:p>
      <w:pPr>
        <w:spacing w:line="480" w:lineRule="exact"/>
        <w:ind w:firstLine="160" w:firstLineChars="50"/>
        <w:jc w:val="center"/>
        <w:rPr>
          <w:rFonts w:ascii="仿宋_GB2312" w:eastAsia="仿宋_GB2312" w:hAnsi="Calibri" w:cs="Times New Roman"/>
          <w:kern w:val="0"/>
          <w:sz w:val="32"/>
          <w:szCs w:val="32"/>
        </w:rPr>
      </w:pPr>
      <w:r>
        <w:rPr>
          <w:rFonts w:ascii="仿宋_GB2312" w:eastAsia="仿宋_GB2312" w:hAnsi="Calibri" w:cs="Times New Roman"/>
          <w:kern w:val="0"/>
          <w:sz w:val="32"/>
          <w:szCs w:val="32"/>
          <w:lang w:bidi="ar"/>
        </w:rPr>
        <w:t xml:space="preserve">4.  </w:t>
      </w:r>
      <w:r>
        <w:rPr>
          <w:rFonts w:ascii="仿宋_GB2312" w:eastAsia="仿宋_GB2312" w:hAnsi="Calibri" w:cs="仿宋_GB2312"/>
          <w:kern w:val="0"/>
          <w:sz w:val="32"/>
          <w:szCs w:val="32"/>
          <w:lang w:bidi="ar"/>
        </w:rPr>
        <w:t>竞争分析</w:t>
      </w:r>
    </w:p>
    <w:p>
      <w:pPr>
        <w:spacing w:line="480" w:lineRule="exact"/>
        <w:ind w:firstLine="560" w:firstLineChars="200"/>
        <w:rPr>
          <w:rFonts w:ascii="仿宋_GB2312" w:eastAsia="仿宋_GB2312" w:hAnsi="Calibri" w:cs="仿宋_GB2312"/>
          <w:sz w:val="28"/>
          <w:szCs w:val="28"/>
        </w:rPr>
      </w:pPr>
      <w:r>
        <w:rPr>
          <w:rFonts w:ascii="仿宋_GB2312" w:eastAsia="仿宋_GB2312" w:hAnsi="Calibri" w:cs="仿宋_GB2312"/>
          <w:sz w:val="28"/>
          <w:szCs w:val="28"/>
          <w:lang w:bidi="ar"/>
        </w:rPr>
        <w:t>（以下略）</w:t>
      </w:r>
    </w:p>
    <w:p>
      <w:pPr>
        <w:rPr>
          <w:rFonts w:ascii="仿宋_GB2312" w:eastAsia="仿宋_GB2312" w:hAnsi="Calibri" w:cs="仿宋_GB2312"/>
          <w:sz w:val="28"/>
          <w:szCs w:val="28"/>
        </w:rPr>
      </w:pPr>
      <w:r>
        <w:rPr>
          <w:rFonts w:ascii="仿宋_GB2312" w:eastAsia="仿宋_GB2312" w:hAnsi="Calibri" w:cs="仿宋_GB2312"/>
          <w:sz w:val="28"/>
          <w:szCs w:val="28"/>
          <w:lang w:bidi="ar"/>
        </w:rPr>
        <w:br w:type="page"/>
      </w:r>
    </w:p>
    <w:p>
      <w:pPr>
        <w:widowControl/>
        <w:spacing w:afterAutospacing="1" w:line="520" w:lineRule="exact"/>
        <w:jc w:val="left"/>
        <w:outlineLvl w:val="0"/>
        <w:rPr>
          <w:rFonts w:ascii="仿宋_GB2312" w:eastAsia="仿宋_GB2312" w:hAnsi="宋体" w:cs="Arial"/>
          <w:b/>
          <w:kern w:val="0"/>
          <w:sz w:val="28"/>
          <w:szCs w:val="28"/>
        </w:rPr>
      </w:pPr>
      <w:r>
        <w:rPr>
          <w:rFonts w:ascii="仿宋_GB2312" w:eastAsia="仿宋_GB2312" w:hAnsi="宋体" w:cs="仿宋_GB2312"/>
          <w:b/>
          <w:kern w:val="0"/>
          <w:sz w:val="28"/>
          <w:szCs w:val="28"/>
          <w:lang w:bidi="ar"/>
        </w:rPr>
        <w:t>参考模板三：</w:t>
      </w:r>
    </w:p>
    <w:p>
      <w:pPr>
        <w:adjustRightInd w:val="0"/>
        <w:snapToGrid w:val="0"/>
        <w:spacing w:line="680" w:lineRule="exact"/>
        <w:jc w:val="center"/>
        <w:rPr>
          <w:rFonts w:ascii="仿宋_GB2312" w:eastAsia="仿宋_GB2312" w:hAnsi="Calibri" w:cs="Times New Roman"/>
          <w:spacing w:val="-8"/>
          <w:sz w:val="32"/>
          <w:szCs w:val="32"/>
        </w:rPr>
      </w:pPr>
      <w:r>
        <w:rPr>
          <w:rFonts w:ascii="仿宋_GB2312" w:eastAsia="仿宋_GB2312" w:hAnsi="Calibri" w:cs="仿宋_GB2312" w:hint="eastAsia"/>
          <w:spacing w:val="-8"/>
          <w:sz w:val="32"/>
          <w:szCs w:val="32"/>
          <w:lang w:eastAsia="zh-CN" w:bidi="ar"/>
        </w:rPr>
        <w:t>项目计划</w:t>
      </w:r>
      <w:r>
        <w:rPr>
          <w:rFonts w:ascii="仿宋_GB2312" w:eastAsia="仿宋_GB2312" w:hAnsi="Calibri" w:cs="仿宋_GB2312"/>
          <w:spacing w:val="-8"/>
          <w:sz w:val="32"/>
          <w:szCs w:val="32"/>
          <w:lang w:bidi="ar"/>
        </w:rPr>
        <w:t>书</w:t>
      </w:r>
    </w:p>
    <w:p>
      <w:pPr>
        <w:adjustRightInd w:val="0"/>
        <w:snapToGrid w:val="0"/>
        <w:spacing w:line="680" w:lineRule="exact"/>
        <w:jc w:val="center"/>
        <w:rPr>
          <w:rFonts w:ascii="仿宋_GB2312" w:eastAsia="仿宋_GB2312" w:hAnsi="Calibri" w:cs="Times New Roman"/>
          <w:spacing w:val="-8"/>
          <w:sz w:val="32"/>
          <w:szCs w:val="32"/>
        </w:rPr>
      </w:pPr>
      <w:r>
        <w:rPr>
          <w:rFonts w:ascii="仿宋_GB2312" w:eastAsia="仿宋_GB2312" w:hAnsi="Calibri" w:cs="仿宋_GB2312"/>
          <w:spacing w:val="-8"/>
          <w:sz w:val="32"/>
          <w:szCs w:val="32"/>
          <w:lang w:bidi="ar"/>
        </w:rPr>
        <w:t>（参考模板三）</w:t>
      </w:r>
    </w:p>
    <w:p>
      <w:pPr>
        <w:spacing w:before="156" w:beforeLines="50" w:after="156" w:afterLines="50"/>
        <w:ind w:firstLine="480" w:firstLineChars="200"/>
        <w:rPr>
          <w:rFonts w:ascii="仿宋_GB2312" w:eastAsia="仿宋_GB2312" w:hAnsi="Calibri" w:cs="仿宋_GB2312"/>
          <w:b/>
          <w:sz w:val="24"/>
        </w:rPr>
      </w:pPr>
      <w:r>
        <w:rPr>
          <w:rFonts w:ascii="仿宋_GB2312" w:eastAsia="仿宋_GB2312" w:hAnsi="Calibri" w:cs="仿宋_GB2312"/>
          <w:b/>
          <w:sz w:val="24"/>
          <w:szCs w:val="24"/>
          <w:lang w:bidi="ar"/>
        </w:rPr>
        <w:t>一、执行情况简介</w:t>
      </w:r>
    </w:p>
    <w:tbl>
      <w:tblPr>
        <w:tblStyle w:val="TableNormal"/>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183"/>
        <w:gridCol w:w="2218"/>
        <w:gridCol w:w="1725"/>
        <w:gridCol w:w="757"/>
        <w:gridCol w:w="653"/>
        <w:gridCol w:w="789"/>
        <w:gridCol w:w="735"/>
      </w:tblGrid>
      <w:tr>
        <w:tblPrEx>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65"/>
          <w:jc w:val="center"/>
        </w:trPr>
        <w:tc>
          <w:tcPr>
            <w:tcW w:w="2183" w:type="dxa"/>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仿宋_GB2312" w:eastAsia="仿宋_GB2312" w:hAnsi="Calibri" w:cs="仿宋_GB2312"/>
                <w:b/>
                <w:sz w:val="24"/>
              </w:rPr>
            </w:pPr>
            <w:r>
              <w:rPr>
                <w:rFonts w:ascii="仿宋_GB2312" w:eastAsia="仿宋_GB2312" w:hAnsi="Calibri" w:cs="仿宋_GB2312"/>
                <w:b/>
                <w:sz w:val="24"/>
                <w:szCs w:val="24"/>
                <w:lang w:bidi="ar"/>
              </w:rPr>
              <w:t>公司/团队名称</w:t>
            </w:r>
          </w:p>
        </w:tc>
        <w:tc>
          <w:tcPr>
            <w:tcW w:w="6877" w:type="dxa"/>
            <w:gridSpan w:val="6"/>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hAnsi="Calibri" w:cs="仿宋_GB2312"/>
                <w:sz w:val="24"/>
              </w:rPr>
            </w:pPr>
          </w:p>
        </w:tc>
      </w:tr>
      <w:tr>
        <w:tblPrEx>
          <w:tblW w:w="9060" w:type="dxa"/>
          <w:jc w:val="center"/>
          <w:tblLayout w:type="fixed"/>
          <w:tblCellMar>
            <w:top w:w="0" w:type="dxa"/>
            <w:left w:w="108" w:type="dxa"/>
            <w:bottom w:w="0" w:type="dxa"/>
            <w:right w:w="108" w:type="dxa"/>
          </w:tblCellMar>
        </w:tblPrEx>
        <w:trPr>
          <w:trHeight w:val="599"/>
          <w:jc w:val="center"/>
        </w:trPr>
        <w:tc>
          <w:tcPr>
            <w:tcW w:w="2183" w:type="dxa"/>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仿宋_GB2312" w:eastAsia="仿宋_GB2312" w:hAnsi="Calibri" w:cs="仿宋_GB2312"/>
                <w:b/>
                <w:sz w:val="24"/>
              </w:rPr>
            </w:pPr>
            <w:r>
              <w:rPr>
                <w:rFonts w:ascii="仿宋_GB2312" w:eastAsia="仿宋_GB2312" w:hAnsi="Calibri" w:cs="仿宋_GB2312"/>
                <w:b/>
                <w:sz w:val="24"/>
                <w:szCs w:val="24"/>
                <w:lang w:bidi="ar"/>
              </w:rPr>
              <w:t>企业核心技术</w:t>
            </w:r>
          </w:p>
        </w:tc>
        <w:tc>
          <w:tcPr>
            <w:tcW w:w="6877" w:type="dxa"/>
            <w:gridSpan w:val="6"/>
            <w:tcBorders>
              <w:top w:val="single" w:sz="4" w:space="0" w:color="auto"/>
              <w:left w:val="nil"/>
              <w:bottom w:val="single" w:sz="4" w:space="0" w:color="auto"/>
              <w:right w:val="single" w:sz="4" w:space="0" w:color="auto"/>
            </w:tcBorders>
            <w:shd w:val="clear" w:color="auto" w:fill="auto"/>
            <w:vAlign w:val="center"/>
          </w:tcPr>
          <w:p>
            <w:pPr>
              <w:rPr>
                <w:rFonts w:ascii="仿宋_GB2312" w:eastAsia="仿宋_GB2312" w:hAnsi="Calibri" w:cs="仿宋_GB2312"/>
                <w:sz w:val="24"/>
              </w:rPr>
            </w:pPr>
            <w:r>
              <w:rPr>
                <w:rFonts w:ascii="仿宋_GB2312" w:eastAsia="仿宋_GB2312" w:hAnsi="Calibri" w:cs="仿宋_GB2312"/>
                <w:sz w:val="24"/>
                <w:szCs w:val="24"/>
                <w:lang w:bidi="ar"/>
              </w:rPr>
              <w:t>□发明专利    □实用新型专利   □专有技术</w:t>
            </w:r>
          </w:p>
          <w:p>
            <w:pPr>
              <w:rPr>
                <w:rFonts w:ascii="仿宋_GB2312" w:eastAsia="仿宋_GB2312" w:hAnsi="Calibri" w:cs="仿宋_GB2312"/>
                <w:sz w:val="24"/>
              </w:rPr>
            </w:pPr>
            <w:r>
              <w:rPr>
                <w:rFonts w:ascii="仿宋_GB2312" w:eastAsia="仿宋_GB2312" w:hAnsi="Calibri" w:cs="仿宋_GB2312"/>
                <w:sz w:val="24"/>
                <w:szCs w:val="24"/>
                <w:lang w:bidi="ar"/>
              </w:rPr>
              <w:t xml:space="preserve">□软件著作权  □商业模式创新   □其它请说明：      </w:t>
            </w:r>
          </w:p>
        </w:tc>
      </w:tr>
      <w:tr>
        <w:tblPrEx>
          <w:tblW w:w="9060" w:type="dxa"/>
          <w:jc w:val="center"/>
          <w:tblLayout w:type="fixed"/>
          <w:tblCellMar>
            <w:top w:w="0" w:type="dxa"/>
            <w:left w:w="108" w:type="dxa"/>
            <w:bottom w:w="0" w:type="dxa"/>
            <w:right w:w="108" w:type="dxa"/>
          </w:tblCellMar>
        </w:tblPrEx>
        <w:trPr>
          <w:trHeight w:val="310"/>
          <w:jc w:val="center"/>
        </w:trPr>
        <w:tc>
          <w:tcPr>
            <w:tcW w:w="2183" w:type="dxa"/>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仿宋_GB2312" w:eastAsia="仿宋_GB2312" w:hAnsi="Calibri" w:cs="仿宋_GB2312"/>
                <w:b/>
                <w:sz w:val="24"/>
              </w:rPr>
            </w:pPr>
            <w:r>
              <w:rPr>
                <w:rFonts w:ascii="仿宋_GB2312" w:eastAsia="仿宋_GB2312" w:hAnsi="Calibri" w:cs="仿宋_GB2312"/>
                <w:b/>
                <w:sz w:val="24"/>
                <w:szCs w:val="24"/>
                <w:lang w:bidi="ar"/>
              </w:rPr>
              <w:t>注册/启动资金</w:t>
            </w:r>
          </w:p>
        </w:tc>
        <w:tc>
          <w:tcPr>
            <w:tcW w:w="6877" w:type="dxa"/>
            <w:gridSpan w:val="6"/>
            <w:tcBorders>
              <w:top w:val="single" w:sz="4" w:space="0" w:color="auto"/>
              <w:left w:val="nil"/>
              <w:bottom w:val="single" w:sz="4" w:space="0" w:color="auto"/>
              <w:right w:val="single" w:sz="4" w:space="0" w:color="auto"/>
            </w:tcBorders>
            <w:shd w:val="clear" w:color="auto" w:fill="auto"/>
            <w:vAlign w:val="center"/>
          </w:tcPr>
          <w:p>
            <w:pPr>
              <w:rPr>
                <w:rFonts w:ascii="仿宋_GB2312" w:eastAsia="仿宋_GB2312" w:hAnsi="Calibri" w:cs="仿宋_GB2312"/>
                <w:sz w:val="24"/>
              </w:rPr>
            </w:pPr>
            <w:r>
              <w:rPr>
                <w:rFonts w:ascii="仿宋_GB2312" w:eastAsia="仿宋_GB2312" w:hAnsi="Calibri" w:cs="仿宋_GB2312"/>
                <w:sz w:val="24"/>
                <w:szCs w:val="24"/>
                <w:lang w:bidi="ar"/>
              </w:rPr>
              <w:t>（尚未注册请填写启动资金额）</w:t>
            </w:r>
          </w:p>
        </w:tc>
      </w:tr>
      <w:tr>
        <w:tblPrEx>
          <w:tblW w:w="9060" w:type="dxa"/>
          <w:jc w:val="center"/>
          <w:tblLayout w:type="fixed"/>
          <w:tblCellMar>
            <w:top w:w="0" w:type="dxa"/>
            <w:left w:w="108" w:type="dxa"/>
            <w:bottom w:w="0" w:type="dxa"/>
            <w:right w:w="108" w:type="dxa"/>
          </w:tblCellMar>
        </w:tblPrEx>
        <w:trPr>
          <w:trHeight w:val="742"/>
          <w:jc w:val="center"/>
        </w:trPr>
        <w:tc>
          <w:tcPr>
            <w:tcW w:w="2183" w:type="dxa"/>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仿宋_GB2312" w:eastAsia="仿宋_GB2312" w:hAnsi="Calibri" w:cs="仿宋_GB2312"/>
                <w:b/>
                <w:sz w:val="24"/>
              </w:rPr>
            </w:pPr>
            <w:r>
              <w:rPr>
                <w:rFonts w:ascii="仿宋_GB2312" w:eastAsia="仿宋_GB2312" w:hAnsi="Calibri" w:cs="仿宋_GB2312"/>
                <w:b/>
                <w:sz w:val="24"/>
                <w:szCs w:val="24"/>
                <w:lang w:bidi="ar"/>
              </w:rPr>
              <w:t>公司性质</w:t>
            </w:r>
          </w:p>
        </w:tc>
        <w:tc>
          <w:tcPr>
            <w:tcW w:w="6877" w:type="dxa"/>
            <w:gridSpan w:val="6"/>
            <w:tcBorders>
              <w:top w:val="single" w:sz="4" w:space="0" w:color="auto"/>
              <w:left w:val="nil"/>
              <w:bottom w:val="single" w:sz="4" w:space="0" w:color="auto"/>
              <w:right w:val="single" w:sz="4" w:space="0" w:color="auto"/>
            </w:tcBorders>
            <w:shd w:val="clear" w:color="auto" w:fill="auto"/>
            <w:vAlign w:val="center"/>
          </w:tcPr>
          <w:p>
            <w:pPr>
              <w:rPr>
                <w:rFonts w:ascii="仿宋_GB2312" w:eastAsia="仿宋_GB2312" w:hAnsi="Calibri" w:cs="仿宋_GB2312"/>
                <w:sz w:val="24"/>
              </w:rPr>
            </w:pPr>
            <w:r>
              <w:rPr>
                <w:rFonts w:ascii="仿宋_GB2312" w:eastAsia="仿宋_GB2312" w:hAnsi="Calibri" w:cs="仿宋_GB2312"/>
                <w:sz w:val="24"/>
                <w:szCs w:val="24"/>
                <w:lang w:bidi="ar"/>
              </w:rPr>
              <w:t>□个体工商户  □有限责任公司  □个人独资企业  □合伙企业    □其他          （打√选择）</w:t>
            </w:r>
          </w:p>
        </w:tc>
      </w:tr>
      <w:tr>
        <w:tblPrEx>
          <w:tblW w:w="9060" w:type="dxa"/>
          <w:jc w:val="center"/>
          <w:tblLayout w:type="fixed"/>
          <w:tblCellMar>
            <w:top w:w="0" w:type="dxa"/>
            <w:left w:w="108" w:type="dxa"/>
            <w:bottom w:w="0" w:type="dxa"/>
            <w:right w:w="108" w:type="dxa"/>
          </w:tblCellMar>
        </w:tblPrEx>
        <w:trPr>
          <w:trHeight w:val="920"/>
          <w:jc w:val="center"/>
        </w:trPr>
        <w:tc>
          <w:tcPr>
            <w:tcW w:w="2183" w:type="dxa"/>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仿宋_GB2312" w:eastAsia="仿宋_GB2312" w:hAnsi="Calibri" w:cs="仿宋_GB2312"/>
                <w:b/>
                <w:sz w:val="24"/>
              </w:rPr>
            </w:pPr>
            <w:r>
              <w:rPr>
                <w:rFonts w:ascii="仿宋_GB2312" w:eastAsia="仿宋_GB2312" w:hAnsi="Calibri" w:cs="仿宋_GB2312"/>
                <w:b/>
                <w:sz w:val="24"/>
                <w:szCs w:val="24"/>
                <w:lang w:bidi="ar"/>
              </w:rPr>
              <w:t>产品情况</w:t>
            </w:r>
          </w:p>
        </w:tc>
        <w:tc>
          <w:tcPr>
            <w:tcW w:w="6877" w:type="dxa"/>
            <w:gridSpan w:val="6"/>
            <w:tcBorders>
              <w:top w:val="single" w:sz="4" w:space="0" w:color="auto"/>
              <w:left w:val="nil"/>
              <w:bottom w:val="single" w:sz="4" w:space="0" w:color="auto"/>
              <w:right w:val="single" w:sz="4" w:space="0" w:color="auto"/>
            </w:tcBorders>
            <w:shd w:val="clear" w:color="auto" w:fill="auto"/>
            <w:vAlign w:val="center"/>
          </w:tcPr>
          <w:p>
            <w:pPr>
              <w:spacing w:line="360" w:lineRule="auto"/>
              <w:rPr>
                <w:rFonts w:ascii="仿宋_GB2312" w:eastAsia="仿宋_GB2312" w:hAnsi="Calibri" w:cs="仿宋_GB2312"/>
                <w:color w:val="595959"/>
                <w:sz w:val="24"/>
              </w:rPr>
            </w:pPr>
            <w:r>
              <w:rPr>
                <w:rFonts w:ascii="仿宋_GB2312" w:eastAsia="仿宋_GB2312" w:hAnsi="Calibri" w:cs="仿宋_GB2312"/>
                <w:color w:val="595959"/>
                <w:sz w:val="24"/>
                <w:szCs w:val="24"/>
                <w:lang w:bidi="ar"/>
              </w:rPr>
              <w:t>描述参赛项目产品的创意创新性、核心竞争力、特色性和开发进展等整体情况，阐述目前所处发展阶段、与国内外同行业其它同类创业项目的相比，项目的技术、产品及服务的创新性和可行性。</w:t>
            </w:r>
          </w:p>
        </w:tc>
      </w:tr>
      <w:tr>
        <w:tblPrEx>
          <w:tblW w:w="9060" w:type="dxa"/>
          <w:jc w:val="center"/>
          <w:tblLayout w:type="fixed"/>
          <w:tblCellMar>
            <w:top w:w="0" w:type="dxa"/>
            <w:left w:w="108" w:type="dxa"/>
            <w:bottom w:w="0" w:type="dxa"/>
            <w:right w:w="108" w:type="dxa"/>
          </w:tblCellMar>
        </w:tblPrEx>
        <w:trPr>
          <w:trHeight w:val="358"/>
          <w:jc w:val="center"/>
        </w:trPr>
        <w:tc>
          <w:tcPr>
            <w:tcW w:w="2183" w:type="dxa"/>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仿宋_GB2312" w:eastAsia="仿宋_GB2312" w:hAnsi="Calibri" w:cs="仿宋_GB2312"/>
                <w:b/>
                <w:sz w:val="24"/>
              </w:rPr>
            </w:pPr>
            <w:r>
              <w:rPr>
                <w:rFonts w:ascii="仿宋_GB2312" w:eastAsia="仿宋_GB2312" w:hAnsi="Calibri" w:cs="仿宋_GB2312"/>
                <w:b/>
                <w:sz w:val="24"/>
                <w:szCs w:val="24"/>
                <w:lang w:bidi="ar"/>
              </w:rPr>
              <w:t>市场规模</w:t>
            </w:r>
          </w:p>
        </w:tc>
        <w:tc>
          <w:tcPr>
            <w:tcW w:w="6877" w:type="dxa"/>
            <w:gridSpan w:val="6"/>
            <w:tcBorders>
              <w:top w:val="single" w:sz="4" w:space="0" w:color="auto"/>
              <w:left w:val="nil"/>
              <w:bottom w:val="single" w:sz="4" w:space="0" w:color="auto"/>
              <w:right w:val="single" w:sz="4" w:space="0" w:color="auto"/>
            </w:tcBorders>
            <w:shd w:val="clear" w:color="auto" w:fill="auto"/>
            <w:vAlign w:val="center"/>
          </w:tcPr>
          <w:p>
            <w:pPr>
              <w:spacing w:line="360" w:lineRule="auto"/>
              <w:rPr>
                <w:rFonts w:ascii="仿宋_GB2312" w:eastAsia="仿宋_GB2312" w:hAnsi="Calibri" w:cs="仿宋_GB2312"/>
                <w:color w:val="595959"/>
                <w:sz w:val="24"/>
              </w:rPr>
            </w:pPr>
            <w:r>
              <w:rPr>
                <w:rFonts w:ascii="仿宋_GB2312" w:eastAsia="仿宋_GB2312" w:hAnsi="Calibri" w:cs="仿宋_GB2312"/>
                <w:color w:val="595959"/>
                <w:sz w:val="24"/>
                <w:szCs w:val="24"/>
                <w:lang w:bidi="ar"/>
              </w:rPr>
              <w:t>参赛项目的所占市场规模和潜力情况</w:t>
            </w:r>
          </w:p>
        </w:tc>
      </w:tr>
      <w:tr>
        <w:tblPrEx>
          <w:tblW w:w="9060" w:type="dxa"/>
          <w:jc w:val="center"/>
          <w:tblLayout w:type="fixed"/>
          <w:tblCellMar>
            <w:top w:w="0" w:type="dxa"/>
            <w:left w:w="108" w:type="dxa"/>
            <w:bottom w:w="0" w:type="dxa"/>
            <w:right w:w="108" w:type="dxa"/>
          </w:tblCellMar>
        </w:tblPrEx>
        <w:trPr>
          <w:trHeight w:val="874"/>
          <w:jc w:val="center"/>
        </w:trPr>
        <w:tc>
          <w:tcPr>
            <w:tcW w:w="2183" w:type="dxa"/>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仿宋_GB2312" w:eastAsia="仿宋_GB2312" w:hAnsi="Calibri" w:cs="仿宋_GB2312"/>
                <w:b/>
                <w:sz w:val="24"/>
              </w:rPr>
            </w:pPr>
            <w:r>
              <w:rPr>
                <w:rFonts w:ascii="仿宋_GB2312" w:eastAsia="仿宋_GB2312" w:hAnsi="Calibri" w:cs="仿宋_GB2312"/>
                <w:b/>
                <w:sz w:val="24"/>
                <w:szCs w:val="24"/>
                <w:lang w:bidi="ar"/>
              </w:rPr>
              <w:t>盈利模式</w:t>
            </w:r>
          </w:p>
        </w:tc>
        <w:tc>
          <w:tcPr>
            <w:tcW w:w="6877" w:type="dxa"/>
            <w:gridSpan w:val="6"/>
            <w:tcBorders>
              <w:top w:val="single" w:sz="4" w:space="0" w:color="auto"/>
              <w:left w:val="nil"/>
              <w:bottom w:val="single" w:sz="4" w:space="0" w:color="auto"/>
              <w:right w:val="single" w:sz="4" w:space="0" w:color="auto"/>
            </w:tcBorders>
            <w:shd w:val="clear" w:color="auto" w:fill="auto"/>
            <w:vAlign w:val="center"/>
          </w:tcPr>
          <w:p>
            <w:pPr>
              <w:spacing w:line="360" w:lineRule="auto"/>
              <w:rPr>
                <w:rFonts w:ascii="仿宋_GB2312" w:eastAsia="仿宋_GB2312" w:hAnsi="Calibri" w:cs="仿宋_GB2312"/>
                <w:color w:val="595959"/>
                <w:spacing w:val="-5"/>
                <w:sz w:val="24"/>
              </w:rPr>
            </w:pPr>
            <w:r>
              <w:rPr>
                <w:rFonts w:ascii="仿宋_GB2312" w:eastAsia="仿宋_GB2312" w:hAnsi="Calibri" w:cs="仿宋_GB2312"/>
                <w:color w:val="595959"/>
                <w:spacing w:val="-5"/>
                <w:sz w:val="24"/>
                <w:szCs w:val="24"/>
                <w:lang w:bidi="ar"/>
              </w:rPr>
              <w:t>参赛项目的运营模式和盈利模式创新，企业发展的预期，包括营业收入及增长率和毛利率预测等，包括：企业收入获得的形式有哪些？市场客户是谁？为客户带来多大价值？竞争壁垒有哪些？盈利点等等</w:t>
            </w:r>
          </w:p>
        </w:tc>
      </w:tr>
      <w:tr>
        <w:tblPrEx>
          <w:tblW w:w="9060" w:type="dxa"/>
          <w:jc w:val="center"/>
          <w:tblLayout w:type="fixed"/>
          <w:tblCellMar>
            <w:top w:w="0" w:type="dxa"/>
            <w:left w:w="108" w:type="dxa"/>
            <w:bottom w:w="0" w:type="dxa"/>
            <w:right w:w="108" w:type="dxa"/>
          </w:tblCellMar>
        </w:tblPrEx>
        <w:trPr>
          <w:trHeight w:val="335"/>
          <w:jc w:val="center"/>
        </w:trPr>
        <w:tc>
          <w:tcPr>
            <w:tcW w:w="2183" w:type="dxa"/>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仿宋_GB2312" w:eastAsia="仿宋_GB2312" w:hAnsi="Calibri" w:cs="仿宋_GB2312"/>
                <w:b/>
                <w:sz w:val="24"/>
              </w:rPr>
            </w:pPr>
            <w:r>
              <w:rPr>
                <w:rFonts w:ascii="仿宋_GB2312" w:eastAsia="仿宋_GB2312" w:hAnsi="Calibri" w:cs="仿宋_GB2312"/>
                <w:b/>
                <w:sz w:val="24"/>
                <w:szCs w:val="24"/>
                <w:lang w:bidi="ar"/>
              </w:rPr>
              <w:t>投资额（元）</w:t>
            </w:r>
          </w:p>
        </w:tc>
        <w:tc>
          <w:tcPr>
            <w:tcW w:w="2218"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hAnsi="Calibri" w:cs="仿宋_GB2312"/>
                <w:sz w:val="24"/>
              </w:rPr>
            </w:pPr>
          </w:p>
        </w:tc>
        <w:tc>
          <w:tcPr>
            <w:tcW w:w="3135" w:type="dxa"/>
            <w:gridSpan w:val="3"/>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hAnsi="Calibri" w:cs="仿宋_GB2312"/>
                <w:sz w:val="24"/>
              </w:rPr>
            </w:pPr>
            <w:r>
              <w:rPr>
                <w:rFonts w:ascii="仿宋_GB2312" w:eastAsia="仿宋_GB2312" w:hAnsi="Calibri" w:cs="仿宋_GB2312"/>
                <w:sz w:val="24"/>
                <w:szCs w:val="24"/>
                <w:lang w:bidi="ar"/>
              </w:rPr>
              <w:t>投资收益率（第一年）</w:t>
            </w:r>
          </w:p>
        </w:tc>
        <w:tc>
          <w:tcPr>
            <w:tcW w:w="1524" w:type="dxa"/>
            <w:gridSpan w:val="2"/>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hAnsi="Calibri" w:cs="仿宋_GB2312"/>
                <w:sz w:val="24"/>
              </w:rPr>
            </w:pPr>
            <w:r>
              <w:rPr>
                <w:rFonts w:ascii="仿宋_GB2312" w:eastAsia="仿宋_GB2312" w:hAnsi="Calibri" w:cs="仿宋_GB2312"/>
                <w:sz w:val="24"/>
                <w:szCs w:val="24"/>
                <w:lang w:bidi="ar"/>
              </w:rPr>
              <w:t>%</w:t>
            </w:r>
          </w:p>
        </w:tc>
      </w:tr>
      <w:tr>
        <w:tblPrEx>
          <w:tblW w:w="9060" w:type="dxa"/>
          <w:jc w:val="center"/>
          <w:tblLayout w:type="fixed"/>
          <w:tblCellMar>
            <w:top w:w="0" w:type="dxa"/>
            <w:left w:w="108" w:type="dxa"/>
            <w:bottom w:w="0" w:type="dxa"/>
            <w:right w:w="108" w:type="dxa"/>
          </w:tblCellMar>
        </w:tblPrEx>
        <w:trPr>
          <w:cantSplit/>
          <w:trHeight w:val="345"/>
          <w:jc w:val="center"/>
        </w:trPr>
        <w:tc>
          <w:tcPr>
            <w:tcW w:w="2183" w:type="dxa"/>
            <w:vMerge w:val="restart"/>
            <w:tcBorders>
              <w:top w:val="nil"/>
              <w:left w:val="single" w:sz="4" w:space="0" w:color="auto"/>
              <w:bottom w:val="single" w:sz="4" w:space="0" w:color="auto"/>
              <w:right w:val="single" w:sz="4" w:space="0" w:color="auto"/>
            </w:tcBorders>
            <w:shd w:val="clear" w:color="auto" w:fill="auto"/>
            <w:vAlign w:val="center"/>
          </w:tcPr>
          <w:p>
            <w:pPr>
              <w:jc w:val="center"/>
              <w:rPr>
                <w:rFonts w:ascii="仿宋_GB2312" w:eastAsia="仿宋_GB2312" w:hAnsi="Calibri" w:cs="仿宋_GB2312"/>
                <w:b/>
                <w:sz w:val="24"/>
              </w:rPr>
            </w:pPr>
            <w:r>
              <w:rPr>
                <w:rFonts w:ascii="仿宋_GB2312" w:eastAsia="仿宋_GB2312" w:hAnsi="Calibri" w:cs="仿宋_GB2312"/>
                <w:b/>
                <w:sz w:val="24"/>
                <w:szCs w:val="24"/>
                <w:lang w:bidi="ar"/>
              </w:rPr>
              <w:t>预期净利润</w:t>
            </w:r>
          </w:p>
          <w:p>
            <w:pPr>
              <w:jc w:val="center"/>
              <w:rPr>
                <w:rFonts w:ascii="仿宋_GB2312" w:eastAsia="仿宋_GB2312" w:hAnsi="Calibri" w:cs="仿宋_GB2312"/>
                <w:b/>
                <w:sz w:val="24"/>
              </w:rPr>
            </w:pPr>
            <w:r>
              <w:rPr>
                <w:rFonts w:ascii="仿宋_GB2312" w:eastAsia="仿宋_GB2312" w:hAnsi="Calibri" w:cs="仿宋_GB2312"/>
                <w:b/>
                <w:sz w:val="24"/>
                <w:szCs w:val="24"/>
                <w:lang w:bidi="ar"/>
              </w:rPr>
              <w:t>（税后利润）</w:t>
            </w:r>
          </w:p>
        </w:tc>
        <w:tc>
          <w:tcPr>
            <w:tcW w:w="2218" w:type="dxa"/>
            <w:vMerge w:val="restart"/>
            <w:tcBorders>
              <w:top w:val="nil"/>
              <w:left w:val="nil"/>
              <w:bottom w:val="single" w:sz="4" w:space="0" w:color="auto"/>
              <w:right w:val="single" w:sz="4" w:space="0" w:color="auto"/>
            </w:tcBorders>
            <w:shd w:val="clear" w:color="auto" w:fill="auto"/>
            <w:vAlign w:val="center"/>
          </w:tcPr>
          <w:p>
            <w:pPr>
              <w:jc w:val="center"/>
              <w:rPr>
                <w:rFonts w:ascii="仿宋_GB2312" w:eastAsia="仿宋_GB2312" w:hAnsi="Calibri" w:cs="仿宋_GB2312"/>
                <w:sz w:val="24"/>
              </w:rPr>
            </w:pPr>
            <w:r>
              <w:rPr>
                <w:rFonts w:ascii="仿宋_GB2312" w:eastAsia="仿宋_GB2312" w:hAnsi="Calibri" w:cs="仿宋_GB2312"/>
                <w:sz w:val="24"/>
                <w:szCs w:val="24"/>
                <w:lang w:bidi="ar"/>
              </w:rPr>
              <w:t>第一年</w:t>
            </w:r>
          </w:p>
        </w:tc>
        <w:tc>
          <w:tcPr>
            <w:tcW w:w="2482" w:type="dxa"/>
            <w:gridSpan w:val="2"/>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hAnsi="Calibri" w:cs="仿宋_GB2312"/>
                <w:sz w:val="24"/>
              </w:rPr>
            </w:pPr>
            <w:r>
              <w:rPr>
                <w:rFonts w:ascii="仿宋_GB2312" w:eastAsia="仿宋_GB2312" w:hAnsi="Calibri" w:cs="仿宋_GB2312"/>
                <w:sz w:val="24"/>
                <w:szCs w:val="24"/>
                <w:lang w:bidi="ar"/>
              </w:rPr>
              <w:t>第二年</w:t>
            </w:r>
          </w:p>
        </w:tc>
        <w:tc>
          <w:tcPr>
            <w:tcW w:w="2177" w:type="dxa"/>
            <w:gridSpan w:val="3"/>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hAnsi="Calibri" w:cs="仿宋_GB2312"/>
                <w:sz w:val="24"/>
              </w:rPr>
            </w:pPr>
            <w:r>
              <w:rPr>
                <w:rFonts w:ascii="仿宋_GB2312" w:eastAsia="仿宋_GB2312" w:hAnsi="Calibri" w:cs="仿宋_GB2312"/>
                <w:sz w:val="24"/>
                <w:szCs w:val="24"/>
                <w:lang w:bidi="ar"/>
              </w:rPr>
              <w:t>第三年</w:t>
            </w:r>
          </w:p>
        </w:tc>
      </w:tr>
      <w:tr>
        <w:tblPrEx>
          <w:tblW w:w="9060" w:type="dxa"/>
          <w:jc w:val="center"/>
          <w:tblLayout w:type="fixed"/>
          <w:tblCellMar>
            <w:top w:w="0" w:type="dxa"/>
            <w:left w:w="108" w:type="dxa"/>
            <w:bottom w:w="0" w:type="dxa"/>
            <w:right w:w="108" w:type="dxa"/>
          </w:tblCellMar>
        </w:tblPrEx>
        <w:trPr>
          <w:cantSplit/>
          <w:trHeight w:val="200"/>
          <w:jc w:val="center"/>
        </w:trPr>
        <w:tc>
          <w:tcPr>
            <w:tcW w:w="2183" w:type="dxa"/>
            <w:vMerge/>
            <w:tcBorders>
              <w:top w:val="nil"/>
              <w:left w:val="single" w:sz="4" w:space="0" w:color="auto"/>
              <w:bottom w:val="single" w:sz="4" w:space="0" w:color="auto"/>
              <w:right w:val="single" w:sz="4" w:space="0" w:color="auto"/>
            </w:tcBorders>
            <w:shd w:val="clear" w:color="auto" w:fill="auto"/>
            <w:vAlign w:val="center"/>
          </w:tcPr>
          <w:p>
            <w:pPr>
              <w:rPr>
                <w:rFonts w:ascii="Times New Roman" w:eastAsia="宋体" w:hAnsi="Times New Roman" w:cs="Times New Roman"/>
                <w:sz w:val="20"/>
                <w:szCs w:val="20"/>
              </w:rPr>
            </w:pPr>
          </w:p>
        </w:tc>
        <w:tc>
          <w:tcPr>
            <w:tcW w:w="2218" w:type="dxa"/>
            <w:vMerge/>
            <w:tcBorders>
              <w:top w:val="nil"/>
              <w:left w:val="nil"/>
              <w:bottom w:val="single" w:sz="4" w:space="0" w:color="auto"/>
              <w:right w:val="single" w:sz="4" w:space="0" w:color="auto"/>
            </w:tcBorders>
            <w:shd w:val="clear" w:color="auto" w:fill="auto"/>
            <w:vAlign w:val="center"/>
          </w:tcPr>
          <w:p>
            <w:pPr>
              <w:rPr>
                <w:rFonts w:ascii="Times New Roman" w:eastAsia="宋体" w:hAnsi="Times New Roman" w:cs="Times New Roman"/>
                <w:sz w:val="20"/>
                <w:szCs w:val="20"/>
              </w:rPr>
            </w:pPr>
          </w:p>
        </w:tc>
        <w:tc>
          <w:tcPr>
            <w:tcW w:w="1725"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hAnsi="Calibri" w:cs="仿宋_GB2312"/>
                <w:sz w:val="24"/>
              </w:rPr>
            </w:pPr>
            <w:r>
              <w:rPr>
                <w:rFonts w:ascii="仿宋_GB2312" w:eastAsia="仿宋_GB2312" w:hAnsi="Calibri" w:cs="仿宋_GB2312"/>
                <w:sz w:val="24"/>
                <w:szCs w:val="24"/>
                <w:lang w:bidi="ar"/>
              </w:rPr>
              <w:t>年增长率</w:t>
            </w:r>
          </w:p>
        </w:tc>
        <w:tc>
          <w:tcPr>
            <w:tcW w:w="757"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hAnsi="Calibri" w:cs="仿宋_GB2312"/>
                <w:sz w:val="24"/>
              </w:rPr>
            </w:pPr>
            <w:r>
              <w:rPr>
                <w:rFonts w:ascii="仿宋_GB2312" w:eastAsia="仿宋_GB2312" w:hAnsi="Calibri" w:cs="仿宋_GB2312"/>
                <w:sz w:val="24"/>
                <w:szCs w:val="24"/>
                <w:lang w:bidi="ar"/>
              </w:rPr>
              <w:t>%</w:t>
            </w:r>
          </w:p>
        </w:tc>
        <w:tc>
          <w:tcPr>
            <w:tcW w:w="1442" w:type="dxa"/>
            <w:gridSpan w:val="2"/>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hAnsi="Calibri" w:cs="仿宋_GB2312"/>
                <w:sz w:val="24"/>
              </w:rPr>
            </w:pPr>
            <w:r>
              <w:rPr>
                <w:rFonts w:ascii="仿宋_GB2312" w:eastAsia="仿宋_GB2312" w:hAnsi="Calibri" w:cs="仿宋_GB2312"/>
                <w:sz w:val="24"/>
                <w:szCs w:val="24"/>
                <w:lang w:bidi="ar"/>
              </w:rPr>
              <w:t>年增长率</w:t>
            </w:r>
          </w:p>
        </w:tc>
        <w:tc>
          <w:tcPr>
            <w:tcW w:w="735"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hAnsi="Calibri" w:cs="仿宋_GB2312"/>
                <w:sz w:val="24"/>
              </w:rPr>
            </w:pPr>
            <w:r>
              <w:rPr>
                <w:rFonts w:ascii="仿宋_GB2312" w:eastAsia="仿宋_GB2312" w:hAnsi="Calibri" w:cs="仿宋_GB2312"/>
                <w:sz w:val="24"/>
                <w:szCs w:val="24"/>
                <w:lang w:bidi="ar"/>
              </w:rPr>
              <w:t>%</w:t>
            </w:r>
          </w:p>
        </w:tc>
      </w:tr>
      <w:tr>
        <w:tblPrEx>
          <w:tblW w:w="9060" w:type="dxa"/>
          <w:jc w:val="center"/>
          <w:tblLayout w:type="fixed"/>
          <w:tblCellMar>
            <w:top w:w="0" w:type="dxa"/>
            <w:left w:w="108" w:type="dxa"/>
            <w:bottom w:w="0" w:type="dxa"/>
            <w:right w:w="108" w:type="dxa"/>
          </w:tblCellMar>
        </w:tblPrEx>
        <w:trPr>
          <w:cantSplit/>
          <w:trHeight w:val="260"/>
          <w:jc w:val="center"/>
        </w:trPr>
        <w:tc>
          <w:tcPr>
            <w:tcW w:w="2183" w:type="dxa"/>
            <w:vMerge/>
            <w:tcBorders>
              <w:top w:val="nil"/>
              <w:left w:val="single" w:sz="4" w:space="0" w:color="auto"/>
              <w:bottom w:val="single" w:sz="4" w:space="0" w:color="auto"/>
              <w:right w:val="single" w:sz="4" w:space="0" w:color="auto"/>
            </w:tcBorders>
            <w:shd w:val="clear" w:color="auto" w:fill="auto"/>
            <w:vAlign w:val="center"/>
          </w:tcPr>
          <w:p>
            <w:pPr>
              <w:rPr>
                <w:rFonts w:ascii="Times New Roman" w:eastAsia="宋体" w:hAnsi="Times New Roman" w:cs="Times New Roman"/>
                <w:sz w:val="20"/>
                <w:szCs w:val="20"/>
              </w:rPr>
            </w:pPr>
          </w:p>
        </w:tc>
        <w:tc>
          <w:tcPr>
            <w:tcW w:w="2218"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hAnsi="Calibri" w:cs="仿宋_GB2312"/>
                <w:sz w:val="24"/>
              </w:rPr>
            </w:pPr>
          </w:p>
        </w:tc>
        <w:tc>
          <w:tcPr>
            <w:tcW w:w="2482" w:type="dxa"/>
            <w:gridSpan w:val="2"/>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hAnsi="Calibri" w:cs="仿宋_GB2312"/>
                <w:sz w:val="24"/>
              </w:rPr>
            </w:pPr>
          </w:p>
        </w:tc>
        <w:tc>
          <w:tcPr>
            <w:tcW w:w="2177" w:type="dxa"/>
            <w:gridSpan w:val="3"/>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hAnsi="Calibri" w:cs="仿宋_GB2312"/>
                <w:sz w:val="24"/>
              </w:rPr>
            </w:pPr>
          </w:p>
        </w:tc>
      </w:tr>
      <w:tr>
        <w:tblPrEx>
          <w:tblW w:w="9060" w:type="dxa"/>
          <w:jc w:val="center"/>
          <w:tblLayout w:type="fixed"/>
          <w:tblCellMar>
            <w:top w:w="0" w:type="dxa"/>
            <w:left w:w="108" w:type="dxa"/>
            <w:bottom w:w="0" w:type="dxa"/>
            <w:right w:w="108" w:type="dxa"/>
          </w:tblCellMar>
        </w:tblPrEx>
        <w:trPr>
          <w:cantSplit/>
          <w:trHeight w:val="388"/>
          <w:jc w:val="center"/>
        </w:trPr>
        <w:tc>
          <w:tcPr>
            <w:tcW w:w="2183" w:type="dxa"/>
            <w:vMerge w:val="restart"/>
            <w:tcBorders>
              <w:top w:val="nil"/>
              <w:left w:val="single" w:sz="4" w:space="0" w:color="auto"/>
              <w:bottom w:val="single" w:sz="4" w:space="0" w:color="auto"/>
              <w:right w:val="single" w:sz="4" w:space="0" w:color="auto"/>
            </w:tcBorders>
            <w:shd w:val="clear" w:color="auto" w:fill="auto"/>
            <w:vAlign w:val="center"/>
          </w:tcPr>
          <w:p>
            <w:pPr>
              <w:jc w:val="center"/>
              <w:rPr>
                <w:rFonts w:ascii="仿宋_GB2312" w:eastAsia="仿宋_GB2312" w:hAnsi="Calibri" w:cs="仿宋_GB2312"/>
                <w:sz w:val="24"/>
              </w:rPr>
            </w:pPr>
            <w:r>
              <w:rPr>
                <w:rFonts w:ascii="仿宋_GB2312" w:eastAsia="仿宋_GB2312" w:hAnsi="Calibri" w:cs="仿宋_GB2312"/>
                <w:b/>
                <w:sz w:val="24"/>
                <w:szCs w:val="24"/>
                <w:lang w:bidi="ar"/>
              </w:rPr>
              <w:t>备注</w:t>
            </w:r>
          </w:p>
        </w:tc>
        <w:tc>
          <w:tcPr>
            <w:tcW w:w="6877" w:type="dxa"/>
            <w:gridSpan w:val="6"/>
            <w:tcBorders>
              <w:top w:val="single" w:sz="4" w:space="0" w:color="auto"/>
              <w:left w:val="nil"/>
              <w:bottom w:val="single" w:sz="4" w:space="0" w:color="auto"/>
              <w:right w:val="single" w:sz="4" w:space="0" w:color="auto"/>
            </w:tcBorders>
            <w:shd w:val="clear" w:color="auto" w:fill="auto"/>
            <w:vAlign w:val="center"/>
          </w:tcPr>
          <w:p>
            <w:pPr>
              <w:rPr>
                <w:rFonts w:ascii="仿宋_GB2312" w:eastAsia="仿宋_GB2312" w:hAnsi="Calibri" w:cs="仿宋_GB2312"/>
                <w:sz w:val="24"/>
              </w:rPr>
            </w:pPr>
            <w:r>
              <w:rPr>
                <w:rFonts w:ascii="仿宋_GB2312" w:eastAsia="仿宋_GB2312" w:hAnsi="Calibri" w:cs="仿宋_GB2312"/>
                <w:sz w:val="24"/>
                <w:szCs w:val="24"/>
                <w:lang w:bidi="ar"/>
              </w:rPr>
              <w:t>投资收益率＝净利润÷总投资额×100%</w:t>
            </w:r>
          </w:p>
        </w:tc>
      </w:tr>
      <w:tr>
        <w:tblPrEx>
          <w:tblW w:w="9060" w:type="dxa"/>
          <w:jc w:val="center"/>
          <w:tblLayout w:type="fixed"/>
          <w:tblCellMar>
            <w:top w:w="0" w:type="dxa"/>
            <w:left w:w="108" w:type="dxa"/>
            <w:bottom w:w="0" w:type="dxa"/>
            <w:right w:w="108" w:type="dxa"/>
          </w:tblCellMar>
        </w:tblPrEx>
        <w:trPr>
          <w:cantSplit/>
          <w:trHeight w:val="295"/>
          <w:jc w:val="center"/>
        </w:trPr>
        <w:tc>
          <w:tcPr>
            <w:tcW w:w="2183" w:type="dxa"/>
            <w:vMerge/>
            <w:tcBorders>
              <w:top w:val="nil"/>
              <w:left w:val="single" w:sz="4" w:space="0" w:color="auto"/>
              <w:bottom w:val="single" w:sz="4" w:space="0" w:color="auto"/>
              <w:right w:val="single" w:sz="4" w:space="0" w:color="auto"/>
            </w:tcBorders>
            <w:shd w:val="clear" w:color="auto" w:fill="auto"/>
            <w:vAlign w:val="center"/>
          </w:tcPr>
          <w:p>
            <w:pPr>
              <w:rPr>
                <w:rFonts w:ascii="Times New Roman" w:eastAsia="宋体" w:hAnsi="Times New Roman" w:cs="Times New Roman"/>
                <w:sz w:val="20"/>
                <w:szCs w:val="20"/>
              </w:rPr>
            </w:pPr>
          </w:p>
        </w:tc>
        <w:tc>
          <w:tcPr>
            <w:tcW w:w="6877" w:type="dxa"/>
            <w:gridSpan w:val="6"/>
            <w:tcBorders>
              <w:top w:val="single" w:sz="4" w:space="0" w:color="auto"/>
              <w:left w:val="nil"/>
              <w:bottom w:val="single" w:sz="4" w:space="0" w:color="auto"/>
              <w:right w:val="single" w:sz="4" w:space="0" w:color="auto"/>
            </w:tcBorders>
            <w:shd w:val="clear" w:color="auto" w:fill="auto"/>
            <w:vAlign w:val="center"/>
          </w:tcPr>
          <w:p>
            <w:pPr>
              <w:rPr>
                <w:rFonts w:ascii="仿宋_GB2312" w:eastAsia="仿宋_GB2312" w:hAnsi="Calibri" w:cs="仿宋_GB2312"/>
                <w:sz w:val="24"/>
              </w:rPr>
            </w:pPr>
            <w:r>
              <w:rPr>
                <w:rFonts w:ascii="仿宋_GB2312" w:eastAsia="仿宋_GB2312" w:hAnsi="Calibri" w:cs="仿宋_GB2312"/>
                <w:sz w:val="24"/>
                <w:szCs w:val="24"/>
                <w:lang w:bidi="ar"/>
              </w:rPr>
              <w:t>预期净利润－第一年：见经营第一年利润表</w:t>
            </w:r>
          </w:p>
        </w:tc>
      </w:tr>
      <w:tr>
        <w:tblPrEx>
          <w:tblW w:w="9060" w:type="dxa"/>
          <w:jc w:val="center"/>
          <w:tblLayout w:type="fixed"/>
          <w:tblCellMar>
            <w:top w:w="0" w:type="dxa"/>
            <w:left w:w="108" w:type="dxa"/>
            <w:bottom w:w="0" w:type="dxa"/>
            <w:right w:w="108" w:type="dxa"/>
          </w:tblCellMar>
        </w:tblPrEx>
        <w:trPr>
          <w:cantSplit/>
          <w:trHeight w:val="301"/>
          <w:jc w:val="center"/>
        </w:trPr>
        <w:tc>
          <w:tcPr>
            <w:tcW w:w="2183" w:type="dxa"/>
            <w:vMerge/>
            <w:tcBorders>
              <w:top w:val="nil"/>
              <w:left w:val="single" w:sz="4" w:space="0" w:color="auto"/>
              <w:bottom w:val="single" w:sz="4" w:space="0" w:color="auto"/>
              <w:right w:val="single" w:sz="4" w:space="0" w:color="auto"/>
            </w:tcBorders>
            <w:shd w:val="clear" w:color="auto" w:fill="auto"/>
            <w:vAlign w:val="center"/>
          </w:tcPr>
          <w:p>
            <w:pPr>
              <w:rPr>
                <w:rFonts w:ascii="Times New Roman" w:eastAsia="宋体" w:hAnsi="Times New Roman" w:cs="Times New Roman"/>
                <w:sz w:val="20"/>
                <w:szCs w:val="20"/>
              </w:rPr>
            </w:pPr>
          </w:p>
        </w:tc>
        <w:tc>
          <w:tcPr>
            <w:tcW w:w="6877" w:type="dxa"/>
            <w:gridSpan w:val="6"/>
            <w:tcBorders>
              <w:top w:val="single" w:sz="4" w:space="0" w:color="auto"/>
              <w:left w:val="nil"/>
              <w:bottom w:val="single" w:sz="4" w:space="0" w:color="auto"/>
              <w:right w:val="single" w:sz="4" w:space="0" w:color="auto"/>
            </w:tcBorders>
            <w:shd w:val="clear" w:color="auto" w:fill="auto"/>
            <w:vAlign w:val="center"/>
          </w:tcPr>
          <w:p>
            <w:pPr>
              <w:rPr>
                <w:rFonts w:ascii="仿宋_GB2312" w:eastAsia="仿宋_GB2312" w:hAnsi="Calibri" w:cs="仿宋_GB2312"/>
                <w:sz w:val="24"/>
              </w:rPr>
            </w:pPr>
            <w:r>
              <w:rPr>
                <w:rFonts w:ascii="仿宋_GB2312" w:eastAsia="仿宋_GB2312" w:hAnsi="Calibri" w:cs="仿宋_GB2312"/>
                <w:sz w:val="24"/>
                <w:szCs w:val="24"/>
                <w:lang w:bidi="ar"/>
              </w:rPr>
              <w:t>此表中“总投资额”项的金额等于资金需求合计</w:t>
            </w:r>
          </w:p>
        </w:tc>
      </w:tr>
    </w:tbl>
    <w:p>
      <w:pPr>
        <w:spacing w:before="156" w:beforeLines="50" w:after="156" w:afterLines="50"/>
        <w:ind w:firstLine="480" w:firstLineChars="200"/>
        <w:rPr>
          <w:rFonts w:ascii="仿宋_GB2312" w:eastAsia="仿宋_GB2312" w:hAnsi="Calibri" w:cs="仿宋_GB2312"/>
          <w:b/>
          <w:sz w:val="24"/>
        </w:rPr>
      </w:pPr>
      <w:r>
        <w:rPr>
          <w:rFonts w:ascii="仿宋_GB2312" w:eastAsia="仿宋_GB2312" w:hAnsi="Calibri" w:cs="仿宋_GB2312"/>
          <w:b/>
          <w:sz w:val="24"/>
          <w:szCs w:val="24"/>
          <w:lang w:bidi="ar"/>
        </w:rPr>
        <w:t>二、市场分析</w:t>
      </w:r>
    </w:p>
    <w:tbl>
      <w:tblPr>
        <w:tblStyle w:val="TableNormal"/>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109"/>
        <w:gridCol w:w="6951"/>
      </w:tblGrid>
      <w:tr>
        <w:tblPrEx>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193"/>
          <w:jc w:val="center"/>
        </w:trPr>
        <w:tc>
          <w:tcPr>
            <w:tcW w:w="2109" w:type="dxa"/>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仿宋_GB2312" w:eastAsia="仿宋_GB2312" w:hAnsi="Calibri" w:cs="仿宋_GB2312"/>
                <w:b/>
                <w:sz w:val="24"/>
              </w:rPr>
            </w:pPr>
            <w:r>
              <w:rPr>
                <w:rFonts w:ascii="仿宋_GB2312" w:eastAsia="仿宋_GB2312" w:hAnsi="Calibri" w:cs="仿宋_GB2312"/>
                <w:b/>
                <w:sz w:val="24"/>
                <w:szCs w:val="24"/>
                <w:lang w:bidi="ar"/>
              </w:rPr>
              <w:t>项目市场定位</w:t>
            </w:r>
          </w:p>
        </w:tc>
        <w:tc>
          <w:tcPr>
            <w:tcW w:w="6951" w:type="dxa"/>
            <w:tcBorders>
              <w:top w:val="single" w:sz="4" w:space="0" w:color="auto"/>
              <w:left w:val="nil"/>
              <w:bottom w:val="single" w:sz="4" w:space="0" w:color="auto"/>
              <w:right w:val="single" w:sz="4" w:space="0" w:color="auto"/>
            </w:tcBorders>
            <w:shd w:val="clear" w:color="auto" w:fill="auto"/>
            <w:vAlign w:val="center"/>
          </w:tcPr>
          <w:p>
            <w:pPr>
              <w:spacing w:line="360" w:lineRule="auto"/>
              <w:rPr>
                <w:rFonts w:ascii="仿宋_GB2312" w:eastAsia="仿宋_GB2312" w:hAnsi="Calibri" w:cs="仿宋_GB2312"/>
                <w:color w:val="595959"/>
                <w:sz w:val="24"/>
              </w:rPr>
            </w:pPr>
            <w:r>
              <w:rPr>
                <w:rFonts w:ascii="仿宋_GB2312" w:eastAsia="仿宋_GB2312" w:hAnsi="Calibri" w:cs="仿宋_GB2312"/>
                <w:color w:val="595959"/>
                <w:sz w:val="24"/>
                <w:szCs w:val="24"/>
                <w:lang w:bidi="ar"/>
              </w:rPr>
              <w:t>1.项目定位：该产品的质量/创意性/可靠性/实用性/样式/成本/特征/性能/科技性等产品实体定位</w:t>
            </w:r>
          </w:p>
          <w:p>
            <w:pPr>
              <w:spacing w:line="360" w:lineRule="auto"/>
              <w:rPr>
                <w:rFonts w:ascii="仿宋_GB2312" w:eastAsia="仿宋_GB2312" w:hAnsi="Calibri" w:cs="仿宋_GB2312"/>
                <w:color w:val="595959"/>
                <w:sz w:val="24"/>
              </w:rPr>
            </w:pPr>
            <w:r>
              <w:rPr>
                <w:rFonts w:ascii="仿宋_GB2312" w:eastAsia="仿宋_GB2312" w:hAnsi="Calibri" w:cs="仿宋_GB2312"/>
                <w:color w:val="595959"/>
                <w:sz w:val="24"/>
                <w:szCs w:val="24"/>
                <w:lang w:bidi="ar"/>
              </w:rPr>
              <w:t>2.项目的消费者定位：确定目标顾客群 ，产品的销售渠道和消费者定位</w:t>
            </w:r>
          </w:p>
          <w:p>
            <w:pPr>
              <w:spacing w:line="360" w:lineRule="auto"/>
              <w:rPr>
                <w:rFonts w:ascii="仿宋_GB2312" w:eastAsia="仿宋_GB2312" w:hAnsi="Calibri" w:cs="仿宋_GB2312"/>
                <w:color w:val="595959"/>
                <w:sz w:val="24"/>
              </w:rPr>
            </w:pPr>
            <w:r>
              <w:rPr>
                <w:rFonts w:ascii="仿宋_GB2312" w:eastAsia="仿宋_GB2312" w:hAnsi="Calibri" w:cs="仿宋_GB2312"/>
                <w:color w:val="595959"/>
                <w:sz w:val="24"/>
                <w:szCs w:val="24"/>
                <w:lang w:bidi="ar"/>
              </w:rPr>
              <w:t>3.同行竞争定位：确定企业相对</w:t>
            </w:r>
            <w:r>
              <w:rPr>
                <w:rFonts w:ascii="仿宋_GB2312" w:eastAsia="仿宋_GB2312" w:hAnsi="Calibri" w:cs="仿宋_GB2312" w:hint="eastAsia"/>
                <w:color w:val="595959"/>
                <w:sz w:val="24"/>
                <w:szCs w:val="24"/>
                <w:lang w:bidi="ar"/>
              </w:rPr>
              <w:t>于</w:t>
            </w:r>
            <w:r>
              <w:rPr>
                <w:rFonts w:ascii="仿宋_GB2312" w:eastAsia="仿宋_GB2312" w:hAnsi="Calibri" w:cs="仿宋_GB2312"/>
                <w:color w:val="595959"/>
                <w:sz w:val="24"/>
                <w:szCs w:val="24"/>
                <w:lang w:bidi="ar"/>
              </w:rPr>
              <w:t>竞争者，在市场中所占的位置</w:t>
            </w:r>
          </w:p>
        </w:tc>
      </w:tr>
      <w:tr>
        <w:tblPrEx>
          <w:tblW w:w="9060" w:type="dxa"/>
          <w:jc w:val="center"/>
          <w:tblLayout w:type="fixed"/>
          <w:tblCellMar>
            <w:top w:w="0" w:type="dxa"/>
            <w:left w:w="108" w:type="dxa"/>
            <w:bottom w:w="0" w:type="dxa"/>
            <w:right w:w="108" w:type="dxa"/>
          </w:tblCellMar>
        </w:tblPrEx>
        <w:trPr>
          <w:trHeight w:val="734"/>
          <w:jc w:val="center"/>
        </w:trPr>
        <w:tc>
          <w:tcPr>
            <w:tcW w:w="2109" w:type="dxa"/>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仿宋_GB2312" w:eastAsia="仿宋_GB2312" w:hAnsi="Calibri" w:cs="仿宋_GB2312"/>
                <w:b/>
                <w:sz w:val="24"/>
              </w:rPr>
            </w:pPr>
            <w:r>
              <w:rPr>
                <w:rFonts w:ascii="仿宋_GB2312" w:eastAsia="仿宋_GB2312" w:hAnsi="Calibri" w:cs="仿宋_GB2312"/>
                <w:b/>
                <w:sz w:val="24"/>
                <w:szCs w:val="24"/>
                <w:lang w:bidi="ar"/>
              </w:rPr>
              <w:t>目标客户群体</w:t>
            </w:r>
          </w:p>
        </w:tc>
        <w:tc>
          <w:tcPr>
            <w:tcW w:w="6951" w:type="dxa"/>
            <w:tcBorders>
              <w:top w:val="single" w:sz="4" w:space="0" w:color="auto"/>
              <w:left w:val="nil"/>
              <w:bottom w:val="single" w:sz="4" w:space="0" w:color="auto"/>
              <w:right w:val="single" w:sz="4" w:space="0" w:color="auto"/>
            </w:tcBorders>
            <w:shd w:val="clear" w:color="auto" w:fill="auto"/>
            <w:vAlign w:val="center"/>
          </w:tcPr>
          <w:p>
            <w:pPr>
              <w:spacing w:line="360" w:lineRule="auto"/>
              <w:rPr>
                <w:rFonts w:ascii="仿宋_GB2312" w:eastAsia="仿宋_GB2312" w:hAnsi="Calibri" w:cs="仿宋_GB2312"/>
                <w:color w:val="595959"/>
                <w:sz w:val="24"/>
              </w:rPr>
            </w:pPr>
            <w:r>
              <w:rPr>
                <w:rFonts w:ascii="仿宋_GB2312" w:eastAsia="仿宋_GB2312" w:hAnsi="Calibri" w:cs="仿宋_GB2312"/>
                <w:color w:val="595959"/>
                <w:sz w:val="24"/>
                <w:szCs w:val="24"/>
                <w:lang w:bidi="ar"/>
              </w:rPr>
              <w:t>可以按照客户群的年龄、喜好、收入、消费习惯、地理文化等分类。</w:t>
            </w:r>
          </w:p>
        </w:tc>
      </w:tr>
      <w:tr>
        <w:tblPrEx>
          <w:tblW w:w="9060" w:type="dxa"/>
          <w:jc w:val="center"/>
          <w:tblLayout w:type="fixed"/>
          <w:tblCellMar>
            <w:top w:w="0" w:type="dxa"/>
            <w:left w:w="108" w:type="dxa"/>
            <w:bottom w:w="0" w:type="dxa"/>
            <w:right w:w="108" w:type="dxa"/>
          </w:tblCellMar>
        </w:tblPrEx>
        <w:trPr>
          <w:trHeight w:val="615"/>
          <w:jc w:val="center"/>
        </w:trPr>
        <w:tc>
          <w:tcPr>
            <w:tcW w:w="2109" w:type="dxa"/>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仿宋_GB2312" w:eastAsia="仿宋_GB2312" w:hAnsi="Calibri" w:cs="仿宋_GB2312"/>
                <w:b/>
                <w:sz w:val="24"/>
              </w:rPr>
            </w:pPr>
            <w:r>
              <w:rPr>
                <w:rFonts w:ascii="仿宋_GB2312" w:eastAsia="仿宋_GB2312" w:hAnsi="Calibri" w:cs="仿宋_GB2312"/>
                <w:b/>
                <w:sz w:val="24"/>
                <w:szCs w:val="24"/>
                <w:lang w:bidi="ar"/>
              </w:rPr>
              <w:t>市场整体预测</w:t>
            </w:r>
          </w:p>
        </w:tc>
        <w:tc>
          <w:tcPr>
            <w:tcW w:w="6951" w:type="dxa"/>
            <w:tcBorders>
              <w:top w:val="single" w:sz="4" w:space="0" w:color="auto"/>
              <w:left w:val="nil"/>
              <w:bottom w:val="single" w:sz="4" w:space="0" w:color="auto"/>
              <w:right w:val="single" w:sz="4" w:space="0" w:color="auto"/>
            </w:tcBorders>
            <w:shd w:val="clear" w:color="auto" w:fill="auto"/>
            <w:vAlign w:val="center"/>
          </w:tcPr>
          <w:p>
            <w:pPr>
              <w:spacing w:line="360" w:lineRule="auto"/>
              <w:rPr>
                <w:rFonts w:ascii="仿宋_GB2312" w:eastAsia="仿宋_GB2312" w:hAnsi="Calibri" w:cs="仿宋_GB2312"/>
                <w:color w:val="595959"/>
                <w:sz w:val="24"/>
              </w:rPr>
            </w:pPr>
            <w:r>
              <w:rPr>
                <w:rFonts w:ascii="仿宋_GB2312" w:eastAsia="仿宋_GB2312" w:hAnsi="Calibri" w:cs="仿宋_GB2312"/>
                <w:color w:val="595959"/>
                <w:sz w:val="24"/>
                <w:szCs w:val="24"/>
                <w:lang w:bidi="ar"/>
              </w:rPr>
              <w:t>着重分析现有的市场容量等市场需求真实情况，也分析下市场的变化趋势；预测项目团队开发的产品或服务所占的市场份额到底有多大？</w:t>
            </w:r>
          </w:p>
        </w:tc>
      </w:tr>
    </w:tbl>
    <w:p>
      <w:pPr>
        <w:spacing w:before="156" w:beforeLines="50" w:after="156" w:afterLines="50"/>
        <w:ind w:firstLine="480" w:firstLineChars="200"/>
        <w:rPr>
          <w:rFonts w:ascii="仿宋_GB2312" w:eastAsia="仿宋_GB2312" w:hAnsi="Calibri" w:cs="仿宋_GB2312"/>
          <w:b/>
          <w:sz w:val="24"/>
        </w:rPr>
      </w:pPr>
      <w:r>
        <w:rPr>
          <w:rFonts w:ascii="仿宋_GB2312" w:eastAsia="仿宋_GB2312" w:hAnsi="Calibri" w:cs="仿宋_GB2312"/>
          <w:b/>
          <w:sz w:val="24"/>
          <w:szCs w:val="24"/>
          <w:lang w:bidi="ar"/>
        </w:rPr>
        <w:t>三、营销策略</w:t>
      </w:r>
    </w:p>
    <w:tbl>
      <w:tblPr>
        <w:tblStyle w:val="TableNormal"/>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010"/>
        <w:gridCol w:w="7050"/>
      </w:tblGrid>
      <w:tr>
        <w:tblPrEx>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790"/>
          <w:jc w:val="center"/>
        </w:trPr>
        <w:tc>
          <w:tcPr>
            <w:tcW w:w="2010" w:type="dxa"/>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仿宋_GB2312" w:eastAsia="仿宋_GB2312" w:hAnsi="Calibri" w:cs="仿宋_GB2312"/>
                <w:b/>
                <w:sz w:val="24"/>
              </w:rPr>
            </w:pPr>
            <w:r>
              <w:rPr>
                <w:rFonts w:ascii="仿宋_GB2312" w:eastAsia="仿宋_GB2312" w:hAnsi="Calibri" w:cs="仿宋_GB2312"/>
                <w:b/>
                <w:sz w:val="24"/>
                <w:szCs w:val="24"/>
                <w:lang w:bidi="ar"/>
              </w:rPr>
              <w:t>营销策略</w:t>
            </w:r>
          </w:p>
          <w:p>
            <w:pPr>
              <w:jc w:val="center"/>
              <w:rPr>
                <w:rFonts w:ascii="仿宋_GB2312" w:eastAsia="仿宋_GB2312" w:hAnsi="Calibri" w:cs="仿宋_GB2312"/>
                <w:b/>
                <w:sz w:val="24"/>
              </w:rPr>
            </w:pPr>
            <w:r>
              <w:rPr>
                <w:rFonts w:ascii="仿宋_GB2312" w:eastAsia="仿宋_GB2312" w:hAnsi="Calibri" w:cs="仿宋_GB2312"/>
                <w:b/>
                <w:sz w:val="24"/>
                <w:szCs w:val="24"/>
                <w:lang w:bidi="ar"/>
              </w:rPr>
              <w:t>分析</w:t>
            </w:r>
          </w:p>
        </w:tc>
        <w:tc>
          <w:tcPr>
            <w:tcW w:w="7050" w:type="dxa"/>
            <w:tcBorders>
              <w:top w:val="single" w:sz="4" w:space="0" w:color="auto"/>
              <w:left w:val="nil"/>
              <w:bottom w:val="single" w:sz="4" w:space="0" w:color="auto"/>
              <w:right w:val="single" w:sz="4" w:space="0" w:color="auto"/>
            </w:tcBorders>
            <w:shd w:val="clear" w:color="auto" w:fill="auto"/>
          </w:tcPr>
          <w:p>
            <w:pPr>
              <w:numPr>
                <w:ilvl w:val="0"/>
                <w:numId w:val="1"/>
              </w:numPr>
              <w:spacing w:line="360" w:lineRule="auto"/>
              <w:rPr>
                <w:rFonts w:ascii="仿宋_GB2312" w:eastAsia="仿宋_GB2312" w:hAnsi="Calibri" w:cs="仿宋_GB2312"/>
                <w:color w:val="595959"/>
                <w:sz w:val="24"/>
              </w:rPr>
            </w:pPr>
            <w:r>
              <w:rPr>
                <w:rFonts w:ascii="仿宋_GB2312" w:eastAsia="仿宋_GB2312" w:hAnsi="Calibri" w:cs="仿宋_GB2312"/>
                <w:color w:val="595959"/>
                <w:sz w:val="24"/>
                <w:szCs w:val="24"/>
                <w:lang w:bidi="ar"/>
              </w:rPr>
              <w:t>销售网络、销售渠道、等方面的策略；</w:t>
            </w:r>
          </w:p>
          <w:p>
            <w:pPr>
              <w:numPr>
                <w:ilvl w:val="0"/>
                <w:numId w:val="1"/>
              </w:numPr>
              <w:spacing w:line="360" w:lineRule="auto"/>
              <w:rPr>
                <w:rFonts w:ascii="仿宋_GB2312" w:eastAsia="仿宋_GB2312" w:hAnsi="Calibri" w:cs="仿宋_GB2312"/>
                <w:color w:val="595959"/>
                <w:sz w:val="24"/>
              </w:rPr>
            </w:pPr>
            <w:r>
              <w:rPr>
                <w:rFonts w:ascii="仿宋_GB2312" w:eastAsia="仿宋_GB2312" w:hAnsi="Calibri" w:cs="仿宋_GB2312"/>
                <w:color w:val="595959"/>
                <w:sz w:val="24"/>
                <w:szCs w:val="24"/>
                <w:lang w:bidi="ar"/>
              </w:rPr>
              <w:t>在广告促销方面的策略；</w:t>
            </w:r>
          </w:p>
          <w:p>
            <w:pPr>
              <w:numPr>
                <w:ilvl w:val="0"/>
                <w:numId w:val="1"/>
              </w:numPr>
              <w:spacing w:line="360" w:lineRule="auto"/>
              <w:rPr>
                <w:rFonts w:ascii="仿宋_GB2312" w:eastAsia="仿宋_GB2312" w:hAnsi="Calibri" w:cs="仿宋_GB2312"/>
                <w:color w:val="595959"/>
                <w:sz w:val="24"/>
              </w:rPr>
            </w:pPr>
            <w:r>
              <w:rPr>
                <w:rFonts w:ascii="仿宋_GB2312" w:eastAsia="仿宋_GB2312" w:hAnsi="Calibri" w:cs="仿宋_GB2312"/>
                <w:color w:val="595959"/>
                <w:sz w:val="24"/>
                <w:szCs w:val="24"/>
                <w:lang w:bidi="ar"/>
              </w:rPr>
              <w:t>在产品销售价格控制与调整方面的策略；</w:t>
            </w:r>
          </w:p>
          <w:p>
            <w:pPr>
              <w:numPr>
                <w:ilvl w:val="0"/>
                <w:numId w:val="1"/>
              </w:numPr>
              <w:spacing w:line="360" w:lineRule="auto"/>
              <w:rPr>
                <w:rFonts w:ascii="仿宋_GB2312" w:eastAsia="仿宋_GB2312" w:hAnsi="Calibri" w:cs="仿宋_GB2312"/>
                <w:color w:val="595959"/>
                <w:sz w:val="24"/>
              </w:rPr>
            </w:pPr>
            <w:r>
              <w:rPr>
                <w:rFonts w:ascii="仿宋_GB2312" w:eastAsia="仿宋_GB2312" w:hAnsi="Calibri" w:cs="仿宋_GB2312"/>
                <w:color w:val="595959"/>
                <w:sz w:val="24"/>
                <w:szCs w:val="24"/>
                <w:lang w:bidi="ar"/>
              </w:rPr>
              <w:t>形成良好销售队伍方面的策略等等。</w:t>
            </w:r>
          </w:p>
        </w:tc>
      </w:tr>
      <w:tr>
        <w:tblPrEx>
          <w:tblW w:w="9060" w:type="dxa"/>
          <w:jc w:val="center"/>
          <w:tblLayout w:type="fixed"/>
          <w:tblCellMar>
            <w:top w:w="0" w:type="dxa"/>
            <w:left w:w="108" w:type="dxa"/>
            <w:bottom w:w="0" w:type="dxa"/>
            <w:right w:w="108" w:type="dxa"/>
          </w:tblCellMar>
        </w:tblPrEx>
        <w:trPr>
          <w:trHeight w:val="1325"/>
          <w:jc w:val="center"/>
        </w:trPr>
        <w:tc>
          <w:tcPr>
            <w:tcW w:w="2010" w:type="dxa"/>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仿宋_GB2312" w:eastAsia="仿宋_GB2312" w:hAnsi="Calibri" w:cs="仿宋_GB2312"/>
                <w:b/>
                <w:sz w:val="24"/>
              </w:rPr>
            </w:pPr>
            <w:r>
              <w:rPr>
                <w:rFonts w:ascii="仿宋_GB2312" w:eastAsia="仿宋_GB2312" w:hAnsi="Calibri" w:cs="仿宋_GB2312"/>
                <w:b/>
                <w:sz w:val="24"/>
                <w:szCs w:val="24"/>
                <w:lang w:bidi="ar"/>
              </w:rPr>
              <w:t>竞争分析</w:t>
            </w:r>
          </w:p>
        </w:tc>
        <w:tc>
          <w:tcPr>
            <w:tcW w:w="7050" w:type="dxa"/>
            <w:tcBorders>
              <w:top w:val="single" w:sz="4" w:space="0" w:color="auto"/>
              <w:left w:val="nil"/>
              <w:bottom w:val="single" w:sz="4" w:space="0" w:color="auto"/>
              <w:right w:val="single" w:sz="4" w:space="0" w:color="auto"/>
            </w:tcBorders>
            <w:shd w:val="clear" w:color="auto" w:fill="auto"/>
          </w:tcPr>
          <w:p>
            <w:pPr>
              <w:spacing w:line="360" w:lineRule="auto"/>
              <w:jc w:val="left"/>
              <w:rPr>
                <w:rFonts w:ascii="仿宋_GB2312" w:eastAsia="仿宋_GB2312" w:hAnsi="Calibri" w:cs="仿宋_GB2312"/>
                <w:color w:val="595959"/>
                <w:sz w:val="24"/>
              </w:rPr>
            </w:pPr>
            <w:r>
              <w:rPr>
                <w:rFonts w:ascii="仿宋_GB2312" w:eastAsia="仿宋_GB2312" w:hAnsi="Calibri" w:cs="仿宋_GB2312"/>
                <w:color w:val="595959"/>
                <w:sz w:val="24"/>
                <w:szCs w:val="24"/>
                <w:lang w:bidi="ar"/>
              </w:rPr>
              <w:t>列出你的企业或者项目在目标市场中的存在或可能存在着的1－3个主要竞争对手，并比较分析你和他们之间的优势与劣势。</w:t>
            </w:r>
          </w:p>
        </w:tc>
      </w:tr>
    </w:tbl>
    <w:p>
      <w:pPr>
        <w:spacing w:before="156" w:beforeLines="50" w:after="156" w:afterLines="50"/>
        <w:ind w:firstLine="480" w:firstLineChars="200"/>
        <w:rPr>
          <w:rFonts w:ascii="仿宋_GB2312" w:eastAsia="仿宋_GB2312" w:hAnsi="Calibri" w:cs="仿宋_GB2312"/>
          <w:b/>
          <w:sz w:val="24"/>
        </w:rPr>
      </w:pPr>
      <w:r>
        <w:rPr>
          <w:rFonts w:ascii="仿宋_GB2312" w:eastAsia="仿宋_GB2312" w:hAnsi="Calibri" w:cs="仿宋_GB2312"/>
          <w:b/>
          <w:sz w:val="24"/>
          <w:szCs w:val="24"/>
          <w:lang w:bidi="ar"/>
        </w:rPr>
        <w:t>四、团队的情况</w:t>
      </w:r>
    </w:p>
    <w:tbl>
      <w:tblPr>
        <w:tblStyle w:val="TableNormal"/>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49"/>
        <w:gridCol w:w="1021"/>
        <w:gridCol w:w="1830"/>
        <w:gridCol w:w="1395"/>
        <w:gridCol w:w="2386"/>
        <w:gridCol w:w="1479"/>
      </w:tblGrid>
      <w:tr>
        <w:tblPrEx>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80"/>
          <w:jc w:val="center"/>
        </w:trPr>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仿宋_GB2312" w:eastAsia="仿宋_GB2312" w:hAnsi="Calibri" w:cs="仿宋_GB2312"/>
                <w:sz w:val="24"/>
              </w:rPr>
            </w:pPr>
            <w:r>
              <w:rPr>
                <w:rFonts w:ascii="仿宋_GB2312" w:eastAsia="仿宋_GB2312" w:hAnsi="Calibri" w:cs="仿宋_GB2312"/>
                <w:sz w:val="24"/>
                <w:szCs w:val="24"/>
                <w:lang w:bidi="ar"/>
              </w:rPr>
              <w:t>姓名</w:t>
            </w:r>
          </w:p>
        </w:tc>
        <w:tc>
          <w:tcPr>
            <w:tcW w:w="1021"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hAnsi="Calibri" w:cs="仿宋_GB2312"/>
                <w:sz w:val="24"/>
              </w:rPr>
            </w:pPr>
            <w:r>
              <w:rPr>
                <w:rFonts w:ascii="仿宋_GB2312" w:eastAsia="仿宋_GB2312" w:hAnsi="Calibri" w:cs="仿宋_GB2312"/>
                <w:sz w:val="24"/>
                <w:szCs w:val="24"/>
                <w:lang w:bidi="ar"/>
              </w:rPr>
              <w:t>年龄</w:t>
            </w:r>
          </w:p>
        </w:tc>
        <w:tc>
          <w:tcPr>
            <w:tcW w:w="1830"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hAnsi="Calibri" w:cs="仿宋_GB2312"/>
                <w:sz w:val="24"/>
              </w:rPr>
            </w:pPr>
            <w:r>
              <w:rPr>
                <w:rFonts w:ascii="仿宋_GB2312" w:eastAsia="仿宋_GB2312" w:hAnsi="Calibri" w:cs="仿宋_GB2312"/>
                <w:sz w:val="24"/>
                <w:szCs w:val="24"/>
                <w:lang w:bidi="ar"/>
              </w:rPr>
              <w:t>学历及专业</w:t>
            </w:r>
          </w:p>
        </w:tc>
        <w:tc>
          <w:tcPr>
            <w:tcW w:w="1395"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hAnsi="Calibri" w:cs="仿宋_GB2312"/>
                <w:sz w:val="24"/>
              </w:rPr>
            </w:pPr>
            <w:r>
              <w:rPr>
                <w:rFonts w:ascii="仿宋_GB2312" w:eastAsia="仿宋_GB2312" w:hAnsi="Calibri" w:cs="仿宋_GB2312"/>
                <w:sz w:val="24"/>
                <w:szCs w:val="24"/>
                <w:lang w:bidi="ar"/>
              </w:rPr>
              <w:t>职务</w:t>
            </w:r>
          </w:p>
        </w:tc>
        <w:tc>
          <w:tcPr>
            <w:tcW w:w="2386"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hAnsi="Calibri" w:cs="仿宋_GB2312"/>
                <w:sz w:val="24"/>
              </w:rPr>
            </w:pPr>
            <w:r>
              <w:rPr>
                <w:rFonts w:ascii="仿宋_GB2312" w:eastAsia="仿宋_GB2312" w:hAnsi="Calibri" w:cs="仿宋_GB2312"/>
                <w:sz w:val="24"/>
                <w:szCs w:val="24"/>
                <w:lang w:bidi="ar"/>
              </w:rPr>
              <w:t>教育、工作经历</w:t>
            </w:r>
          </w:p>
        </w:tc>
        <w:tc>
          <w:tcPr>
            <w:tcW w:w="1479"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hAnsi="Calibri" w:cs="仿宋_GB2312"/>
                <w:sz w:val="24"/>
              </w:rPr>
            </w:pPr>
            <w:r>
              <w:rPr>
                <w:rFonts w:ascii="仿宋_GB2312" w:eastAsia="仿宋_GB2312" w:hAnsi="Calibri" w:cs="仿宋_GB2312"/>
                <w:sz w:val="24"/>
                <w:szCs w:val="24"/>
                <w:lang w:bidi="ar"/>
              </w:rPr>
              <w:t>优势</w:t>
            </w:r>
          </w:p>
        </w:tc>
      </w:tr>
      <w:tr>
        <w:tblPrEx>
          <w:tblW w:w="9060" w:type="dxa"/>
          <w:jc w:val="center"/>
          <w:tblLayout w:type="fixed"/>
          <w:tblCellMar>
            <w:top w:w="0" w:type="dxa"/>
            <w:left w:w="108" w:type="dxa"/>
            <w:bottom w:w="0" w:type="dxa"/>
            <w:right w:w="108" w:type="dxa"/>
          </w:tblCellMar>
        </w:tblPrEx>
        <w:trPr>
          <w:trHeight w:val="851"/>
          <w:jc w:val="center"/>
        </w:trPr>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仿宋_GB2312" w:eastAsia="仿宋_GB2312" w:hAnsi="Calibri" w:cs="仿宋_GB2312"/>
                <w:sz w:val="24"/>
              </w:rPr>
            </w:pPr>
          </w:p>
        </w:tc>
        <w:tc>
          <w:tcPr>
            <w:tcW w:w="1021"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hAnsi="Calibri" w:cs="仿宋_GB2312"/>
                <w:sz w:val="24"/>
              </w:rPr>
            </w:pPr>
          </w:p>
        </w:tc>
        <w:tc>
          <w:tcPr>
            <w:tcW w:w="1830"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hAnsi="Calibri" w:cs="仿宋_GB2312"/>
                <w:sz w:val="24"/>
              </w:rPr>
            </w:pPr>
          </w:p>
        </w:tc>
        <w:tc>
          <w:tcPr>
            <w:tcW w:w="1395"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hAnsi="Calibri" w:cs="仿宋_GB2312"/>
                <w:sz w:val="24"/>
              </w:rPr>
            </w:pPr>
          </w:p>
        </w:tc>
        <w:tc>
          <w:tcPr>
            <w:tcW w:w="2386"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hAnsi="Calibri" w:cs="仿宋_GB2312"/>
                <w:sz w:val="24"/>
              </w:rPr>
            </w:pPr>
          </w:p>
        </w:tc>
        <w:tc>
          <w:tcPr>
            <w:tcW w:w="1479"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hAnsi="Calibri" w:cs="仿宋_GB2312"/>
                <w:sz w:val="24"/>
              </w:rPr>
            </w:pPr>
          </w:p>
        </w:tc>
      </w:tr>
      <w:tr>
        <w:tblPrEx>
          <w:tblW w:w="9060" w:type="dxa"/>
          <w:jc w:val="center"/>
          <w:tblLayout w:type="fixed"/>
          <w:tblCellMar>
            <w:top w:w="0" w:type="dxa"/>
            <w:left w:w="108" w:type="dxa"/>
            <w:bottom w:w="0" w:type="dxa"/>
            <w:right w:w="108" w:type="dxa"/>
          </w:tblCellMar>
        </w:tblPrEx>
        <w:trPr>
          <w:trHeight w:val="851"/>
          <w:jc w:val="center"/>
        </w:trPr>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仿宋_GB2312" w:eastAsia="仿宋_GB2312" w:hAnsi="Calibri" w:cs="仿宋_GB2312"/>
                <w:sz w:val="24"/>
              </w:rPr>
            </w:pPr>
          </w:p>
        </w:tc>
        <w:tc>
          <w:tcPr>
            <w:tcW w:w="1021"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hAnsi="Calibri" w:cs="仿宋_GB2312"/>
                <w:sz w:val="24"/>
              </w:rPr>
            </w:pPr>
          </w:p>
        </w:tc>
        <w:tc>
          <w:tcPr>
            <w:tcW w:w="1830"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hAnsi="Calibri" w:cs="仿宋_GB2312"/>
                <w:sz w:val="24"/>
              </w:rPr>
            </w:pPr>
          </w:p>
        </w:tc>
        <w:tc>
          <w:tcPr>
            <w:tcW w:w="1395"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hAnsi="Calibri" w:cs="仿宋_GB2312"/>
                <w:sz w:val="24"/>
              </w:rPr>
            </w:pPr>
          </w:p>
        </w:tc>
        <w:tc>
          <w:tcPr>
            <w:tcW w:w="2386"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hAnsi="Calibri" w:cs="仿宋_GB2312"/>
                <w:sz w:val="24"/>
              </w:rPr>
            </w:pPr>
          </w:p>
        </w:tc>
        <w:tc>
          <w:tcPr>
            <w:tcW w:w="1479"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hAnsi="Calibri" w:cs="仿宋_GB2312"/>
                <w:sz w:val="24"/>
              </w:rPr>
            </w:pPr>
          </w:p>
        </w:tc>
      </w:tr>
      <w:tr>
        <w:tblPrEx>
          <w:tblW w:w="9060" w:type="dxa"/>
          <w:jc w:val="center"/>
          <w:tblLayout w:type="fixed"/>
          <w:tblCellMar>
            <w:top w:w="0" w:type="dxa"/>
            <w:left w:w="108" w:type="dxa"/>
            <w:bottom w:w="0" w:type="dxa"/>
            <w:right w:w="108" w:type="dxa"/>
          </w:tblCellMar>
        </w:tblPrEx>
        <w:trPr>
          <w:trHeight w:val="851"/>
          <w:jc w:val="center"/>
        </w:trPr>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仿宋_GB2312" w:eastAsia="仿宋_GB2312" w:hAnsi="Calibri" w:cs="仿宋_GB2312"/>
                <w:sz w:val="24"/>
              </w:rPr>
            </w:pPr>
          </w:p>
        </w:tc>
        <w:tc>
          <w:tcPr>
            <w:tcW w:w="1021"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hAnsi="Calibri" w:cs="仿宋_GB2312"/>
                <w:sz w:val="24"/>
              </w:rPr>
            </w:pPr>
          </w:p>
        </w:tc>
        <w:tc>
          <w:tcPr>
            <w:tcW w:w="1830"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hAnsi="Calibri" w:cs="仿宋_GB2312"/>
                <w:sz w:val="24"/>
              </w:rPr>
            </w:pPr>
          </w:p>
        </w:tc>
        <w:tc>
          <w:tcPr>
            <w:tcW w:w="1395"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hAnsi="Calibri" w:cs="仿宋_GB2312"/>
                <w:sz w:val="24"/>
              </w:rPr>
            </w:pPr>
          </w:p>
        </w:tc>
        <w:tc>
          <w:tcPr>
            <w:tcW w:w="2386"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hAnsi="Calibri" w:cs="仿宋_GB2312"/>
                <w:sz w:val="24"/>
              </w:rPr>
            </w:pPr>
          </w:p>
        </w:tc>
        <w:tc>
          <w:tcPr>
            <w:tcW w:w="1479"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hAnsi="Calibri" w:cs="仿宋_GB2312"/>
                <w:sz w:val="24"/>
              </w:rPr>
            </w:pPr>
          </w:p>
        </w:tc>
      </w:tr>
      <w:tr>
        <w:tblPrEx>
          <w:tblW w:w="9060" w:type="dxa"/>
          <w:jc w:val="center"/>
          <w:tblLayout w:type="fixed"/>
          <w:tblCellMar>
            <w:top w:w="0" w:type="dxa"/>
            <w:left w:w="108" w:type="dxa"/>
            <w:bottom w:w="0" w:type="dxa"/>
            <w:right w:w="108" w:type="dxa"/>
          </w:tblCellMar>
        </w:tblPrEx>
        <w:trPr>
          <w:trHeight w:val="851"/>
          <w:jc w:val="center"/>
        </w:trPr>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仿宋_GB2312" w:eastAsia="仿宋_GB2312" w:hAnsi="Calibri" w:cs="仿宋_GB2312"/>
                <w:sz w:val="24"/>
              </w:rPr>
            </w:pPr>
          </w:p>
        </w:tc>
        <w:tc>
          <w:tcPr>
            <w:tcW w:w="1021"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hAnsi="Calibri" w:cs="仿宋_GB2312"/>
                <w:sz w:val="24"/>
              </w:rPr>
            </w:pPr>
          </w:p>
        </w:tc>
        <w:tc>
          <w:tcPr>
            <w:tcW w:w="1830"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hAnsi="Calibri" w:cs="仿宋_GB2312"/>
                <w:sz w:val="24"/>
              </w:rPr>
            </w:pPr>
          </w:p>
        </w:tc>
        <w:tc>
          <w:tcPr>
            <w:tcW w:w="1395"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hAnsi="Calibri" w:cs="仿宋_GB2312"/>
                <w:sz w:val="24"/>
              </w:rPr>
            </w:pPr>
          </w:p>
        </w:tc>
        <w:tc>
          <w:tcPr>
            <w:tcW w:w="2386"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hAnsi="Calibri" w:cs="仿宋_GB2312"/>
                <w:sz w:val="24"/>
              </w:rPr>
            </w:pPr>
          </w:p>
        </w:tc>
        <w:tc>
          <w:tcPr>
            <w:tcW w:w="1479"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hAnsi="Calibri" w:cs="仿宋_GB2312"/>
                <w:sz w:val="24"/>
              </w:rPr>
            </w:pPr>
          </w:p>
        </w:tc>
      </w:tr>
      <w:tr>
        <w:tblPrEx>
          <w:tblW w:w="9060" w:type="dxa"/>
          <w:jc w:val="center"/>
          <w:tblLayout w:type="fixed"/>
          <w:tblCellMar>
            <w:top w:w="0" w:type="dxa"/>
            <w:left w:w="108" w:type="dxa"/>
            <w:bottom w:w="0" w:type="dxa"/>
            <w:right w:w="108" w:type="dxa"/>
          </w:tblCellMar>
        </w:tblPrEx>
        <w:trPr>
          <w:trHeight w:val="851"/>
          <w:jc w:val="center"/>
        </w:trPr>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仿宋_GB2312" w:eastAsia="仿宋_GB2312" w:hAnsi="Calibri" w:cs="仿宋_GB2312"/>
                <w:sz w:val="24"/>
              </w:rPr>
            </w:pPr>
          </w:p>
        </w:tc>
        <w:tc>
          <w:tcPr>
            <w:tcW w:w="1021"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hAnsi="Calibri" w:cs="仿宋_GB2312"/>
                <w:sz w:val="24"/>
              </w:rPr>
            </w:pPr>
          </w:p>
        </w:tc>
        <w:tc>
          <w:tcPr>
            <w:tcW w:w="1830"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hAnsi="Calibri" w:cs="仿宋_GB2312"/>
                <w:sz w:val="24"/>
              </w:rPr>
            </w:pPr>
          </w:p>
        </w:tc>
        <w:tc>
          <w:tcPr>
            <w:tcW w:w="1395"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hAnsi="Calibri" w:cs="仿宋_GB2312"/>
                <w:sz w:val="24"/>
              </w:rPr>
            </w:pPr>
          </w:p>
        </w:tc>
        <w:tc>
          <w:tcPr>
            <w:tcW w:w="2386"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hAnsi="Calibri" w:cs="仿宋_GB2312"/>
                <w:sz w:val="24"/>
              </w:rPr>
            </w:pPr>
          </w:p>
        </w:tc>
        <w:tc>
          <w:tcPr>
            <w:tcW w:w="1479"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hAnsi="Calibri" w:cs="仿宋_GB2312"/>
                <w:sz w:val="24"/>
              </w:rPr>
            </w:pPr>
          </w:p>
        </w:tc>
      </w:tr>
      <w:tr>
        <w:tblPrEx>
          <w:tblW w:w="9060" w:type="dxa"/>
          <w:jc w:val="center"/>
          <w:tblLayout w:type="fixed"/>
          <w:tblCellMar>
            <w:top w:w="0" w:type="dxa"/>
            <w:left w:w="108" w:type="dxa"/>
            <w:bottom w:w="0" w:type="dxa"/>
            <w:right w:w="108" w:type="dxa"/>
          </w:tblCellMar>
        </w:tblPrEx>
        <w:trPr>
          <w:trHeight w:val="851"/>
          <w:jc w:val="center"/>
        </w:trPr>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仿宋_GB2312" w:eastAsia="仿宋_GB2312" w:hAnsi="Calibri" w:cs="仿宋_GB2312"/>
                <w:sz w:val="24"/>
              </w:rPr>
            </w:pPr>
          </w:p>
        </w:tc>
        <w:tc>
          <w:tcPr>
            <w:tcW w:w="1021"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hAnsi="Calibri" w:cs="仿宋_GB2312"/>
                <w:sz w:val="24"/>
              </w:rPr>
            </w:pPr>
          </w:p>
        </w:tc>
        <w:tc>
          <w:tcPr>
            <w:tcW w:w="1830"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hAnsi="Calibri" w:cs="仿宋_GB2312"/>
                <w:sz w:val="24"/>
              </w:rPr>
            </w:pPr>
          </w:p>
        </w:tc>
        <w:tc>
          <w:tcPr>
            <w:tcW w:w="1395"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hAnsi="Calibri" w:cs="仿宋_GB2312"/>
                <w:sz w:val="24"/>
              </w:rPr>
            </w:pPr>
          </w:p>
        </w:tc>
        <w:tc>
          <w:tcPr>
            <w:tcW w:w="2386"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hAnsi="Calibri" w:cs="仿宋_GB2312"/>
                <w:sz w:val="24"/>
              </w:rPr>
            </w:pPr>
          </w:p>
        </w:tc>
        <w:tc>
          <w:tcPr>
            <w:tcW w:w="1479"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hAnsi="Calibri" w:cs="仿宋_GB2312"/>
                <w:sz w:val="24"/>
              </w:rPr>
            </w:pPr>
          </w:p>
        </w:tc>
      </w:tr>
      <w:tr>
        <w:tblPrEx>
          <w:tblW w:w="9060" w:type="dxa"/>
          <w:jc w:val="center"/>
          <w:tblLayout w:type="fixed"/>
          <w:tblCellMar>
            <w:top w:w="0" w:type="dxa"/>
            <w:left w:w="108" w:type="dxa"/>
            <w:bottom w:w="0" w:type="dxa"/>
            <w:right w:w="108" w:type="dxa"/>
          </w:tblCellMar>
        </w:tblPrEx>
        <w:trPr>
          <w:trHeight w:val="851"/>
          <w:jc w:val="center"/>
        </w:trPr>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仿宋_GB2312" w:eastAsia="仿宋_GB2312" w:hAnsi="Calibri" w:cs="仿宋_GB2312"/>
                <w:sz w:val="24"/>
              </w:rPr>
            </w:pPr>
          </w:p>
        </w:tc>
        <w:tc>
          <w:tcPr>
            <w:tcW w:w="1021"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hAnsi="Calibri" w:cs="仿宋_GB2312"/>
                <w:sz w:val="24"/>
              </w:rPr>
            </w:pPr>
          </w:p>
        </w:tc>
        <w:tc>
          <w:tcPr>
            <w:tcW w:w="1830"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hAnsi="Calibri" w:cs="仿宋_GB2312"/>
                <w:sz w:val="24"/>
              </w:rPr>
            </w:pPr>
          </w:p>
        </w:tc>
        <w:tc>
          <w:tcPr>
            <w:tcW w:w="1395"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hAnsi="Calibri" w:cs="仿宋_GB2312"/>
                <w:sz w:val="24"/>
              </w:rPr>
            </w:pPr>
          </w:p>
        </w:tc>
        <w:tc>
          <w:tcPr>
            <w:tcW w:w="2386"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hAnsi="Calibri" w:cs="仿宋_GB2312"/>
                <w:sz w:val="24"/>
              </w:rPr>
            </w:pPr>
          </w:p>
        </w:tc>
        <w:tc>
          <w:tcPr>
            <w:tcW w:w="1479"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hAnsi="Calibri" w:cs="仿宋_GB2312"/>
                <w:sz w:val="24"/>
              </w:rPr>
            </w:pPr>
          </w:p>
        </w:tc>
      </w:tr>
    </w:tbl>
    <w:p>
      <w:pPr>
        <w:jc w:val="left"/>
        <w:rPr>
          <w:rFonts w:ascii="仿宋_GB2312" w:eastAsia="仿宋_GB2312" w:hAnsi="Calibri" w:cs="仿宋_GB2312"/>
          <w:sz w:val="24"/>
        </w:rPr>
      </w:pPr>
      <w:r>
        <w:rPr>
          <w:rFonts w:ascii="仿宋_GB2312" w:eastAsia="仿宋_GB2312" w:hAnsi="Calibri" w:cs="仿宋_GB2312"/>
          <w:sz w:val="24"/>
          <w:szCs w:val="24"/>
          <w:lang w:bidi="ar"/>
        </w:rPr>
        <w:t>备注：填写三人以上。</w:t>
      </w:r>
    </w:p>
    <w:p>
      <w:pPr>
        <w:jc w:val="left"/>
        <w:rPr>
          <w:rFonts w:ascii="仿宋_GB2312" w:eastAsia="仿宋_GB2312" w:hAnsi="Calibri" w:cs="仿宋_GB2312"/>
          <w:sz w:val="24"/>
        </w:rPr>
      </w:pPr>
    </w:p>
    <w:p>
      <w:pPr>
        <w:spacing w:before="156" w:beforeLines="50" w:after="156" w:afterLines="50"/>
        <w:ind w:firstLine="480" w:firstLineChars="200"/>
        <w:rPr>
          <w:rFonts w:ascii="仿宋_GB2312" w:eastAsia="仿宋_GB2312" w:hAnsi="Calibri" w:cs="仿宋_GB2312"/>
          <w:b/>
          <w:sz w:val="24"/>
        </w:rPr>
      </w:pPr>
      <w:r>
        <w:rPr>
          <w:rFonts w:ascii="仿宋_GB2312" w:eastAsia="仿宋_GB2312" w:hAnsi="Calibri" w:cs="仿宋_GB2312"/>
          <w:b/>
          <w:sz w:val="24"/>
          <w:szCs w:val="24"/>
          <w:lang w:bidi="ar"/>
        </w:rPr>
        <w:t>五、财务分析</w:t>
      </w:r>
    </w:p>
    <w:p>
      <w:pPr>
        <w:ind w:firstLine="480" w:firstLineChars="200"/>
        <w:rPr>
          <w:rFonts w:ascii="仿宋_GB2312" w:eastAsia="仿宋_GB2312" w:hAnsi="Calibri" w:cs="仿宋_GB2312"/>
          <w:sz w:val="24"/>
        </w:rPr>
      </w:pPr>
      <w:r>
        <w:rPr>
          <w:rFonts w:ascii="仿宋_GB2312" w:eastAsia="仿宋_GB2312" w:hAnsi="Calibri" w:cs="仿宋_GB2312"/>
          <w:sz w:val="24"/>
          <w:szCs w:val="24"/>
          <w:lang w:bidi="ar"/>
        </w:rPr>
        <w:t xml:space="preserve">（一）启动资金来源  </w:t>
      </w:r>
      <w:r>
        <w:rPr>
          <w:rFonts w:ascii="仿宋_GB2312" w:eastAsia="仿宋_GB2312" w:hAnsi="Calibri" w:cs="仿宋_GB2312"/>
          <w:b/>
          <w:sz w:val="24"/>
          <w:szCs w:val="24"/>
          <w:lang w:bidi="ar"/>
        </w:rPr>
        <w:t xml:space="preserve">                    </w:t>
      </w:r>
      <w:r>
        <w:rPr>
          <w:rFonts w:ascii="仿宋_GB2312" w:eastAsia="仿宋_GB2312" w:hAnsi="Calibri" w:cs="仿宋_GB2312"/>
          <w:sz w:val="24"/>
          <w:szCs w:val="24"/>
          <w:lang w:bidi="ar"/>
        </w:rPr>
        <w:t xml:space="preserve">  单位：万元</w:t>
      </w:r>
    </w:p>
    <w:tbl>
      <w:tblPr>
        <w:tblStyle w:val="TableNormal"/>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533"/>
        <w:gridCol w:w="2385"/>
        <w:gridCol w:w="1596"/>
        <w:gridCol w:w="2546"/>
      </w:tblGrid>
      <w:tr>
        <w:tblPrEx>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80"/>
          <w:jc w:val="center"/>
        </w:trPr>
        <w:tc>
          <w:tcPr>
            <w:tcW w:w="2533" w:type="dxa"/>
            <w:tcBorders>
              <w:top w:val="single" w:sz="4" w:space="0" w:color="auto"/>
              <w:left w:val="single" w:sz="4" w:space="0" w:color="auto"/>
              <w:bottom w:val="single" w:sz="4" w:space="0" w:color="auto"/>
              <w:right w:val="single" w:sz="4" w:space="0" w:color="auto"/>
            </w:tcBorders>
            <w:shd w:val="clear" w:color="auto" w:fill="auto"/>
            <w:vAlign w:val="center"/>
          </w:tcPr>
          <w:p>
            <w:pPr>
              <w:adjustRightInd w:val="0"/>
              <w:snapToGrid w:val="0"/>
              <w:jc w:val="center"/>
              <w:rPr>
                <w:rFonts w:ascii="仿宋_GB2312" w:eastAsia="仿宋_GB2312" w:hAnsi="Calibri" w:cs="仿宋_GB2312"/>
                <w:sz w:val="24"/>
              </w:rPr>
            </w:pPr>
            <w:r>
              <w:rPr>
                <w:rFonts w:ascii="仿宋_GB2312" w:eastAsia="仿宋_GB2312" w:hAnsi="Calibri" w:cs="仿宋_GB2312"/>
                <w:sz w:val="24"/>
                <w:szCs w:val="24"/>
                <w:lang w:bidi="ar"/>
              </w:rPr>
              <w:t>筹资渠道</w:t>
            </w:r>
          </w:p>
        </w:tc>
        <w:tc>
          <w:tcPr>
            <w:tcW w:w="2385" w:type="dxa"/>
            <w:tcBorders>
              <w:top w:val="single" w:sz="4" w:space="0" w:color="auto"/>
              <w:left w:val="nil"/>
              <w:bottom w:val="single" w:sz="4" w:space="0" w:color="auto"/>
              <w:right w:val="single" w:sz="4" w:space="0" w:color="auto"/>
            </w:tcBorders>
            <w:shd w:val="clear" w:color="auto" w:fill="auto"/>
            <w:vAlign w:val="center"/>
          </w:tcPr>
          <w:p>
            <w:pPr>
              <w:adjustRightInd w:val="0"/>
              <w:snapToGrid w:val="0"/>
              <w:jc w:val="center"/>
              <w:rPr>
                <w:rFonts w:ascii="仿宋_GB2312" w:eastAsia="仿宋_GB2312" w:hAnsi="Calibri" w:cs="仿宋_GB2312"/>
                <w:sz w:val="24"/>
              </w:rPr>
            </w:pPr>
            <w:r>
              <w:rPr>
                <w:rFonts w:ascii="仿宋_GB2312" w:eastAsia="仿宋_GB2312" w:hAnsi="Calibri" w:cs="仿宋_GB2312"/>
                <w:sz w:val="24"/>
                <w:szCs w:val="24"/>
                <w:lang w:bidi="ar"/>
              </w:rPr>
              <w:t>资金提供方</w:t>
            </w:r>
          </w:p>
        </w:tc>
        <w:tc>
          <w:tcPr>
            <w:tcW w:w="1596" w:type="dxa"/>
            <w:tcBorders>
              <w:top w:val="single" w:sz="4" w:space="0" w:color="auto"/>
              <w:left w:val="nil"/>
              <w:bottom w:val="single" w:sz="4" w:space="0" w:color="auto"/>
              <w:right w:val="single" w:sz="4" w:space="0" w:color="auto"/>
            </w:tcBorders>
            <w:shd w:val="clear" w:color="auto" w:fill="auto"/>
            <w:vAlign w:val="center"/>
          </w:tcPr>
          <w:p>
            <w:pPr>
              <w:adjustRightInd w:val="0"/>
              <w:snapToGrid w:val="0"/>
              <w:jc w:val="center"/>
              <w:rPr>
                <w:rFonts w:ascii="仿宋_GB2312" w:eastAsia="仿宋_GB2312" w:hAnsi="Calibri" w:cs="仿宋_GB2312"/>
                <w:sz w:val="24"/>
              </w:rPr>
            </w:pPr>
            <w:r>
              <w:rPr>
                <w:rFonts w:ascii="仿宋_GB2312" w:eastAsia="仿宋_GB2312" w:hAnsi="Calibri" w:cs="仿宋_GB2312"/>
                <w:sz w:val="24"/>
                <w:szCs w:val="24"/>
                <w:lang w:bidi="ar"/>
              </w:rPr>
              <w:t>金额</w:t>
            </w:r>
          </w:p>
        </w:tc>
        <w:tc>
          <w:tcPr>
            <w:tcW w:w="2546" w:type="dxa"/>
            <w:tcBorders>
              <w:top w:val="single" w:sz="4" w:space="0" w:color="auto"/>
              <w:left w:val="nil"/>
              <w:bottom w:val="single" w:sz="4" w:space="0" w:color="auto"/>
              <w:right w:val="single" w:sz="4" w:space="0" w:color="auto"/>
            </w:tcBorders>
            <w:shd w:val="clear" w:color="auto" w:fill="auto"/>
            <w:vAlign w:val="center"/>
          </w:tcPr>
          <w:p>
            <w:pPr>
              <w:adjustRightInd w:val="0"/>
              <w:snapToGrid w:val="0"/>
              <w:jc w:val="center"/>
              <w:rPr>
                <w:rFonts w:ascii="仿宋_GB2312" w:eastAsia="仿宋_GB2312" w:hAnsi="Calibri" w:cs="仿宋_GB2312"/>
                <w:sz w:val="24"/>
              </w:rPr>
            </w:pPr>
            <w:r>
              <w:rPr>
                <w:rFonts w:ascii="仿宋_GB2312" w:eastAsia="仿宋_GB2312" w:hAnsi="Calibri" w:cs="仿宋_GB2312"/>
                <w:sz w:val="24"/>
                <w:szCs w:val="24"/>
                <w:lang w:bidi="ar"/>
              </w:rPr>
              <w:t>占投资总额比例</w:t>
            </w:r>
          </w:p>
        </w:tc>
      </w:tr>
      <w:tr>
        <w:tblPrEx>
          <w:tblW w:w="9060" w:type="dxa"/>
          <w:jc w:val="center"/>
          <w:tblLayout w:type="fixed"/>
          <w:tblCellMar>
            <w:top w:w="0" w:type="dxa"/>
            <w:left w:w="108" w:type="dxa"/>
            <w:bottom w:w="0" w:type="dxa"/>
            <w:right w:w="108" w:type="dxa"/>
          </w:tblCellMar>
        </w:tblPrEx>
        <w:trPr>
          <w:trHeight w:val="680"/>
          <w:jc w:val="center"/>
        </w:trPr>
        <w:tc>
          <w:tcPr>
            <w:tcW w:w="2533" w:type="dxa"/>
            <w:tcBorders>
              <w:top w:val="single" w:sz="4" w:space="0" w:color="auto"/>
              <w:left w:val="single" w:sz="4" w:space="0" w:color="auto"/>
              <w:bottom w:val="single" w:sz="4" w:space="0" w:color="auto"/>
              <w:right w:val="single" w:sz="4" w:space="0" w:color="auto"/>
            </w:tcBorders>
            <w:shd w:val="clear" w:color="auto" w:fill="auto"/>
            <w:vAlign w:val="center"/>
          </w:tcPr>
          <w:p>
            <w:pPr>
              <w:adjustRightInd w:val="0"/>
              <w:snapToGrid w:val="0"/>
              <w:jc w:val="center"/>
              <w:rPr>
                <w:rFonts w:ascii="仿宋_GB2312" w:eastAsia="仿宋_GB2312" w:hAnsi="Calibri" w:cs="仿宋_GB2312"/>
                <w:sz w:val="24"/>
              </w:rPr>
            </w:pPr>
            <w:r>
              <w:rPr>
                <w:rFonts w:ascii="仿宋_GB2312" w:eastAsia="仿宋_GB2312" w:hAnsi="Calibri" w:cs="仿宋_GB2312"/>
                <w:sz w:val="24"/>
                <w:szCs w:val="24"/>
                <w:lang w:bidi="ar"/>
              </w:rPr>
              <w:t>自有资金</w:t>
            </w:r>
          </w:p>
        </w:tc>
        <w:tc>
          <w:tcPr>
            <w:tcW w:w="2385" w:type="dxa"/>
            <w:tcBorders>
              <w:top w:val="single" w:sz="4" w:space="0" w:color="auto"/>
              <w:left w:val="nil"/>
              <w:bottom w:val="single" w:sz="4" w:space="0" w:color="auto"/>
              <w:right w:val="single" w:sz="4" w:space="0" w:color="auto"/>
            </w:tcBorders>
            <w:shd w:val="clear" w:color="auto" w:fill="auto"/>
            <w:vAlign w:val="center"/>
          </w:tcPr>
          <w:p>
            <w:pPr>
              <w:adjustRightInd w:val="0"/>
              <w:snapToGrid w:val="0"/>
              <w:jc w:val="center"/>
              <w:rPr>
                <w:rFonts w:ascii="仿宋_GB2312" w:eastAsia="仿宋_GB2312" w:hAnsi="Calibri" w:cs="仿宋_GB2312"/>
                <w:sz w:val="24"/>
              </w:rPr>
            </w:pPr>
            <w:r>
              <w:rPr>
                <w:rFonts w:ascii="仿宋_GB2312" w:eastAsia="仿宋_GB2312" w:hAnsi="Calibri" w:cs="仿宋_GB2312"/>
                <w:sz w:val="24"/>
                <w:szCs w:val="24"/>
                <w:lang w:bidi="ar"/>
              </w:rPr>
              <w:t>股东（创始人）</w:t>
            </w:r>
          </w:p>
        </w:tc>
        <w:tc>
          <w:tcPr>
            <w:tcW w:w="1596" w:type="dxa"/>
            <w:tcBorders>
              <w:top w:val="single" w:sz="4" w:space="0" w:color="auto"/>
              <w:left w:val="nil"/>
              <w:bottom w:val="single" w:sz="4" w:space="0" w:color="auto"/>
              <w:right w:val="single" w:sz="4" w:space="0" w:color="auto"/>
            </w:tcBorders>
            <w:shd w:val="clear" w:color="auto" w:fill="auto"/>
            <w:vAlign w:val="center"/>
          </w:tcPr>
          <w:p>
            <w:pPr>
              <w:adjustRightInd w:val="0"/>
              <w:snapToGrid w:val="0"/>
              <w:jc w:val="center"/>
              <w:rPr>
                <w:rFonts w:ascii="仿宋_GB2312" w:eastAsia="仿宋_GB2312" w:hAnsi="Calibri" w:cs="仿宋_GB2312"/>
                <w:sz w:val="24"/>
              </w:rPr>
            </w:pPr>
          </w:p>
        </w:tc>
        <w:tc>
          <w:tcPr>
            <w:tcW w:w="2546" w:type="dxa"/>
            <w:tcBorders>
              <w:top w:val="single" w:sz="4" w:space="0" w:color="auto"/>
              <w:left w:val="nil"/>
              <w:bottom w:val="single" w:sz="4" w:space="0" w:color="auto"/>
              <w:right w:val="single" w:sz="4" w:space="0" w:color="auto"/>
            </w:tcBorders>
            <w:shd w:val="clear" w:color="auto" w:fill="auto"/>
            <w:vAlign w:val="center"/>
          </w:tcPr>
          <w:p>
            <w:pPr>
              <w:adjustRightInd w:val="0"/>
              <w:snapToGrid w:val="0"/>
              <w:jc w:val="center"/>
              <w:rPr>
                <w:rFonts w:ascii="仿宋_GB2312" w:eastAsia="仿宋_GB2312" w:hAnsi="Calibri" w:cs="仿宋_GB2312"/>
                <w:sz w:val="24"/>
              </w:rPr>
            </w:pPr>
            <w:r>
              <w:rPr>
                <w:rFonts w:ascii="仿宋_GB2312" w:eastAsia="仿宋_GB2312" w:hAnsi="Calibri" w:cs="仿宋_GB2312"/>
                <w:sz w:val="24"/>
                <w:szCs w:val="24"/>
                <w:lang w:bidi="ar"/>
              </w:rPr>
              <w:t>%</w:t>
            </w:r>
          </w:p>
        </w:tc>
      </w:tr>
      <w:tr>
        <w:tblPrEx>
          <w:tblW w:w="9060" w:type="dxa"/>
          <w:jc w:val="center"/>
          <w:tblLayout w:type="fixed"/>
          <w:tblCellMar>
            <w:top w:w="0" w:type="dxa"/>
            <w:left w:w="108" w:type="dxa"/>
            <w:bottom w:w="0" w:type="dxa"/>
            <w:right w:w="108" w:type="dxa"/>
          </w:tblCellMar>
        </w:tblPrEx>
        <w:trPr>
          <w:trHeight w:val="680"/>
          <w:jc w:val="center"/>
        </w:trPr>
        <w:tc>
          <w:tcPr>
            <w:tcW w:w="2533" w:type="dxa"/>
            <w:tcBorders>
              <w:top w:val="single" w:sz="4" w:space="0" w:color="auto"/>
              <w:left w:val="single" w:sz="4" w:space="0" w:color="auto"/>
              <w:bottom w:val="single" w:sz="4" w:space="0" w:color="auto"/>
              <w:right w:val="single" w:sz="4" w:space="0" w:color="auto"/>
            </w:tcBorders>
            <w:shd w:val="clear" w:color="auto" w:fill="auto"/>
            <w:vAlign w:val="center"/>
          </w:tcPr>
          <w:p>
            <w:pPr>
              <w:adjustRightInd w:val="0"/>
              <w:snapToGrid w:val="0"/>
              <w:jc w:val="center"/>
              <w:rPr>
                <w:rFonts w:ascii="仿宋_GB2312" w:eastAsia="仿宋_GB2312" w:hAnsi="Calibri" w:cs="仿宋_GB2312"/>
                <w:sz w:val="24"/>
              </w:rPr>
            </w:pPr>
            <w:r>
              <w:rPr>
                <w:rFonts w:ascii="仿宋_GB2312" w:eastAsia="仿宋_GB2312" w:hAnsi="Calibri" w:cs="仿宋_GB2312"/>
                <w:sz w:val="24"/>
                <w:szCs w:val="24"/>
                <w:lang w:bidi="ar"/>
              </w:rPr>
              <w:t>私人借款</w:t>
            </w:r>
          </w:p>
        </w:tc>
        <w:tc>
          <w:tcPr>
            <w:tcW w:w="2385" w:type="dxa"/>
            <w:tcBorders>
              <w:top w:val="single" w:sz="4" w:space="0" w:color="auto"/>
              <w:left w:val="nil"/>
              <w:bottom w:val="single" w:sz="4" w:space="0" w:color="auto"/>
              <w:right w:val="single" w:sz="4" w:space="0" w:color="auto"/>
            </w:tcBorders>
            <w:shd w:val="clear" w:color="auto" w:fill="auto"/>
            <w:vAlign w:val="center"/>
          </w:tcPr>
          <w:p>
            <w:pPr>
              <w:adjustRightInd w:val="0"/>
              <w:snapToGrid w:val="0"/>
              <w:jc w:val="center"/>
              <w:rPr>
                <w:rFonts w:ascii="仿宋_GB2312" w:eastAsia="仿宋_GB2312" w:hAnsi="Calibri" w:cs="仿宋_GB2312"/>
                <w:sz w:val="24"/>
              </w:rPr>
            </w:pPr>
            <w:r>
              <w:rPr>
                <w:rFonts w:ascii="仿宋_GB2312" w:eastAsia="仿宋_GB2312" w:hAnsi="Calibri" w:cs="仿宋_GB2312"/>
                <w:sz w:val="24"/>
                <w:szCs w:val="24"/>
                <w:lang w:bidi="ar"/>
              </w:rPr>
              <w:t>亲属、朋友</w:t>
            </w:r>
          </w:p>
        </w:tc>
        <w:tc>
          <w:tcPr>
            <w:tcW w:w="1596" w:type="dxa"/>
            <w:tcBorders>
              <w:top w:val="single" w:sz="4" w:space="0" w:color="auto"/>
              <w:left w:val="nil"/>
              <w:bottom w:val="single" w:sz="4" w:space="0" w:color="auto"/>
              <w:right w:val="single" w:sz="4" w:space="0" w:color="auto"/>
            </w:tcBorders>
            <w:shd w:val="clear" w:color="auto" w:fill="auto"/>
            <w:vAlign w:val="center"/>
          </w:tcPr>
          <w:p>
            <w:pPr>
              <w:adjustRightInd w:val="0"/>
              <w:snapToGrid w:val="0"/>
              <w:jc w:val="center"/>
              <w:rPr>
                <w:rFonts w:ascii="仿宋_GB2312" w:eastAsia="仿宋_GB2312" w:hAnsi="Calibri" w:cs="仿宋_GB2312"/>
                <w:sz w:val="24"/>
              </w:rPr>
            </w:pPr>
          </w:p>
        </w:tc>
        <w:tc>
          <w:tcPr>
            <w:tcW w:w="2546" w:type="dxa"/>
            <w:tcBorders>
              <w:top w:val="single" w:sz="4" w:space="0" w:color="auto"/>
              <w:left w:val="nil"/>
              <w:bottom w:val="single" w:sz="4" w:space="0" w:color="auto"/>
              <w:right w:val="single" w:sz="4" w:space="0" w:color="auto"/>
            </w:tcBorders>
            <w:shd w:val="clear" w:color="auto" w:fill="auto"/>
            <w:vAlign w:val="center"/>
          </w:tcPr>
          <w:p>
            <w:pPr>
              <w:adjustRightInd w:val="0"/>
              <w:snapToGrid w:val="0"/>
              <w:jc w:val="center"/>
              <w:rPr>
                <w:rFonts w:ascii="仿宋_GB2312" w:eastAsia="仿宋_GB2312" w:hAnsi="Calibri" w:cs="仿宋_GB2312"/>
                <w:sz w:val="24"/>
              </w:rPr>
            </w:pPr>
            <w:r>
              <w:rPr>
                <w:rFonts w:ascii="仿宋_GB2312" w:eastAsia="仿宋_GB2312" w:hAnsi="Calibri" w:cs="仿宋_GB2312"/>
                <w:sz w:val="24"/>
                <w:szCs w:val="24"/>
                <w:lang w:bidi="ar"/>
              </w:rPr>
              <w:t>%</w:t>
            </w:r>
          </w:p>
        </w:tc>
      </w:tr>
      <w:tr>
        <w:tblPrEx>
          <w:tblW w:w="9060" w:type="dxa"/>
          <w:jc w:val="center"/>
          <w:tblLayout w:type="fixed"/>
          <w:tblCellMar>
            <w:top w:w="0" w:type="dxa"/>
            <w:left w:w="108" w:type="dxa"/>
            <w:bottom w:w="0" w:type="dxa"/>
            <w:right w:w="108" w:type="dxa"/>
          </w:tblCellMar>
        </w:tblPrEx>
        <w:trPr>
          <w:trHeight w:val="680"/>
          <w:jc w:val="center"/>
        </w:trPr>
        <w:tc>
          <w:tcPr>
            <w:tcW w:w="2533" w:type="dxa"/>
            <w:tcBorders>
              <w:top w:val="single" w:sz="4" w:space="0" w:color="auto"/>
              <w:left w:val="single" w:sz="4" w:space="0" w:color="auto"/>
              <w:bottom w:val="single" w:sz="4" w:space="0" w:color="auto"/>
              <w:right w:val="single" w:sz="4" w:space="0" w:color="auto"/>
            </w:tcBorders>
            <w:shd w:val="clear" w:color="auto" w:fill="auto"/>
            <w:vAlign w:val="center"/>
          </w:tcPr>
          <w:p>
            <w:pPr>
              <w:adjustRightInd w:val="0"/>
              <w:snapToGrid w:val="0"/>
              <w:jc w:val="center"/>
              <w:rPr>
                <w:rFonts w:ascii="仿宋_GB2312" w:eastAsia="仿宋_GB2312" w:hAnsi="Calibri" w:cs="仿宋_GB2312"/>
                <w:sz w:val="24"/>
              </w:rPr>
            </w:pPr>
            <w:r>
              <w:rPr>
                <w:rFonts w:ascii="仿宋_GB2312" w:eastAsia="仿宋_GB2312" w:hAnsi="Calibri" w:cs="仿宋_GB2312"/>
                <w:sz w:val="24"/>
                <w:szCs w:val="24"/>
                <w:lang w:bidi="ar"/>
              </w:rPr>
              <w:t>贷 款</w:t>
            </w:r>
          </w:p>
        </w:tc>
        <w:tc>
          <w:tcPr>
            <w:tcW w:w="2385" w:type="dxa"/>
            <w:tcBorders>
              <w:top w:val="single" w:sz="4" w:space="0" w:color="auto"/>
              <w:left w:val="nil"/>
              <w:bottom w:val="single" w:sz="4" w:space="0" w:color="auto"/>
              <w:right w:val="single" w:sz="4" w:space="0" w:color="auto"/>
            </w:tcBorders>
            <w:shd w:val="clear" w:color="auto" w:fill="auto"/>
            <w:vAlign w:val="center"/>
          </w:tcPr>
          <w:p>
            <w:pPr>
              <w:adjustRightInd w:val="0"/>
              <w:snapToGrid w:val="0"/>
              <w:jc w:val="center"/>
              <w:rPr>
                <w:rFonts w:ascii="仿宋_GB2312" w:eastAsia="仿宋_GB2312" w:hAnsi="Calibri" w:cs="仿宋_GB2312"/>
                <w:sz w:val="24"/>
              </w:rPr>
            </w:pPr>
            <w:r>
              <w:rPr>
                <w:rFonts w:ascii="仿宋_GB2312" w:eastAsia="仿宋_GB2312" w:hAnsi="Calibri" w:cs="仿宋_GB2312"/>
                <w:sz w:val="24"/>
                <w:szCs w:val="24"/>
                <w:lang w:bidi="ar"/>
              </w:rPr>
              <w:t>银行</w:t>
            </w:r>
          </w:p>
        </w:tc>
        <w:tc>
          <w:tcPr>
            <w:tcW w:w="1596" w:type="dxa"/>
            <w:tcBorders>
              <w:top w:val="single" w:sz="4" w:space="0" w:color="auto"/>
              <w:left w:val="nil"/>
              <w:bottom w:val="single" w:sz="4" w:space="0" w:color="auto"/>
              <w:right w:val="single" w:sz="4" w:space="0" w:color="auto"/>
            </w:tcBorders>
            <w:shd w:val="clear" w:color="auto" w:fill="auto"/>
            <w:vAlign w:val="center"/>
          </w:tcPr>
          <w:p>
            <w:pPr>
              <w:adjustRightInd w:val="0"/>
              <w:snapToGrid w:val="0"/>
              <w:jc w:val="center"/>
              <w:rPr>
                <w:rFonts w:ascii="仿宋_GB2312" w:eastAsia="仿宋_GB2312" w:hAnsi="Calibri" w:cs="仿宋_GB2312"/>
                <w:sz w:val="24"/>
              </w:rPr>
            </w:pPr>
          </w:p>
        </w:tc>
        <w:tc>
          <w:tcPr>
            <w:tcW w:w="2546" w:type="dxa"/>
            <w:tcBorders>
              <w:top w:val="single" w:sz="4" w:space="0" w:color="auto"/>
              <w:left w:val="nil"/>
              <w:bottom w:val="single" w:sz="4" w:space="0" w:color="auto"/>
              <w:right w:val="single" w:sz="4" w:space="0" w:color="auto"/>
            </w:tcBorders>
            <w:shd w:val="clear" w:color="auto" w:fill="auto"/>
            <w:vAlign w:val="center"/>
          </w:tcPr>
          <w:p>
            <w:pPr>
              <w:adjustRightInd w:val="0"/>
              <w:snapToGrid w:val="0"/>
              <w:jc w:val="center"/>
              <w:rPr>
                <w:rFonts w:ascii="仿宋_GB2312" w:eastAsia="仿宋_GB2312" w:hAnsi="Calibri" w:cs="仿宋_GB2312"/>
                <w:sz w:val="24"/>
              </w:rPr>
            </w:pPr>
            <w:r>
              <w:rPr>
                <w:rFonts w:ascii="仿宋_GB2312" w:eastAsia="仿宋_GB2312" w:hAnsi="Calibri" w:cs="仿宋_GB2312"/>
                <w:sz w:val="24"/>
                <w:szCs w:val="24"/>
                <w:lang w:bidi="ar"/>
              </w:rPr>
              <w:t>%</w:t>
            </w:r>
          </w:p>
        </w:tc>
      </w:tr>
      <w:tr>
        <w:tblPrEx>
          <w:tblW w:w="9060" w:type="dxa"/>
          <w:jc w:val="center"/>
          <w:tblLayout w:type="fixed"/>
          <w:tblCellMar>
            <w:top w:w="0" w:type="dxa"/>
            <w:left w:w="108" w:type="dxa"/>
            <w:bottom w:w="0" w:type="dxa"/>
            <w:right w:w="108" w:type="dxa"/>
          </w:tblCellMar>
        </w:tblPrEx>
        <w:trPr>
          <w:trHeight w:val="680"/>
          <w:jc w:val="center"/>
        </w:trPr>
        <w:tc>
          <w:tcPr>
            <w:tcW w:w="2533" w:type="dxa"/>
            <w:tcBorders>
              <w:top w:val="single" w:sz="4" w:space="0" w:color="auto"/>
              <w:left w:val="single" w:sz="4" w:space="0" w:color="auto"/>
              <w:bottom w:val="single" w:sz="4" w:space="0" w:color="auto"/>
              <w:right w:val="single" w:sz="4" w:space="0" w:color="auto"/>
            </w:tcBorders>
            <w:shd w:val="clear" w:color="auto" w:fill="auto"/>
            <w:vAlign w:val="center"/>
          </w:tcPr>
          <w:p>
            <w:pPr>
              <w:adjustRightInd w:val="0"/>
              <w:snapToGrid w:val="0"/>
              <w:jc w:val="center"/>
              <w:rPr>
                <w:rFonts w:ascii="仿宋_GB2312" w:eastAsia="仿宋_GB2312" w:hAnsi="Calibri" w:cs="仿宋_GB2312"/>
                <w:sz w:val="24"/>
              </w:rPr>
            </w:pPr>
            <w:r>
              <w:rPr>
                <w:rFonts w:ascii="仿宋_GB2312" w:eastAsia="仿宋_GB2312" w:hAnsi="Calibri" w:cs="仿宋_GB2312"/>
                <w:sz w:val="24"/>
                <w:szCs w:val="24"/>
                <w:lang w:bidi="ar"/>
              </w:rPr>
              <w:t>政府小额贷款</w:t>
            </w:r>
          </w:p>
        </w:tc>
        <w:tc>
          <w:tcPr>
            <w:tcW w:w="2385" w:type="dxa"/>
            <w:tcBorders>
              <w:top w:val="single" w:sz="4" w:space="0" w:color="auto"/>
              <w:left w:val="nil"/>
              <w:bottom w:val="single" w:sz="4" w:space="0" w:color="auto"/>
              <w:right w:val="single" w:sz="4" w:space="0" w:color="auto"/>
            </w:tcBorders>
            <w:shd w:val="clear" w:color="auto" w:fill="auto"/>
            <w:vAlign w:val="center"/>
          </w:tcPr>
          <w:p>
            <w:pPr>
              <w:adjustRightInd w:val="0"/>
              <w:snapToGrid w:val="0"/>
              <w:jc w:val="center"/>
              <w:rPr>
                <w:rFonts w:ascii="仿宋_GB2312" w:eastAsia="仿宋_GB2312" w:hAnsi="Calibri" w:cs="仿宋_GB2312"/>
                <w:sz w:val="24"/>
              </w:rPr>
            </w:pPr>
            <w:r>
              <w:rPr>
                <w:rFonts w:ascii="仿宋_GB2312" w:eastAsia="仿宋_GB2312" w:hAnsi="Calibri" w:cs="仿宋_GB2312"/>
                <w:sz w:val="24"/>
                <w:szCs w:val="24"/>
                <w:lang w:bidi="ar"/>
              </w:rPr>
              <w:t>政府相关部门</w:t>
            </w:r>
          </w:p>
        </w:tc>
        <w:tc>
          <w:tcPr>
            <w:tcW w:w="1596" w:type="dxa"/>
            <w:tcBorders>
              <w:top w:val="single" w:sz="4" w:space="0" w:color="auto"/>
              <w:left w:val="nil"/>
              <w:bottom w:val="single" w:sz="4" w:space="0" w:color="auto"/>
              <w:right w:val="single" w:sz="4" w:space="0" w:color="auto"/>
            </w:tcBorders>
            <w:shd w:val="clear" w:color="auto" w:fill="auto"/>
            <w:vAlign w:val="center"/>
          </w:tcPr>
          <w:p>
            <w:pPr>
              <w:adjustRightInd w:val="0"/>
              <w:snapToGrid w:val="0"/>
              <w:jc w:val="center"/>
              <w:rPr>
                <w:rFonts w:ascii="仿宋_GB2312" w:eastAsia="仿宋_GB2312" w:hAnsi="Calibri" w:cs="仿宋_GB2312"/>
                <w:sz w:val="24"/>
              </w:rPr>
            </w:pPr>
          </w:p>
        </w:tc>
        <w:tc>
          <w:tcPr>
            <w:tcW w:w="2546" w:type="dxa"/>
            <w:tcBorders>
              <w:top w:val="single" w:sz="4" w:space="0" w:color="auto"/>
              <w:left w:val="nil"/>
              <w:bottom w:val="single" w:sz="4" w:space="0" w:color="auto"/>
              <w:right w:val="single" w:sz="4" w:space="0" w:color="auto"/>
            </w:tcBorders>
            <w:shd w:val="clear" w:color="auto" w:fill="auto"/>
            <w:vAlign w:val="center"/>
          </w:tcPr>
          <w:p>
            <w:pPr>
              <w:adjustRightInd w:val="0"/>
              <w:snapToGrid w:val="0"/>
              <w:jc w:val="center"/>
              <w:rPr>
                <w:rFonts w:ascii="仿宋_GB2312" w:eastAsia="仿宋_GB2312" w:hAnsi="Calibri" w:cs="仿宋_GB2312"/>
                <w:sz w:val="24"/>
              </w:rPr>
            </w:pPr>
            <w:r>
              <w:rPr>
                <w:rFonts w:ascii="仿宋_GB2312" w:eastAsia="仿宋_GB2312" w:hAnsi="Calibri" w:cs="仿宋_GB2312"/>
                <w:sz w:val="24"/>
                <w:szCs w:val="24"/>
                <w:lang w:bidi="ar"/>
              </w:rPr>
              <w:t>%</w:t>
            </w:r>
          </w:p>
        </w:tc>
      </w:tr>
      <w:tr>
        <w:tblPrEx>
          <w:tblW w:w="9060" w:type="dxa"/>
          <w:jc w:val="center"/>
          <w:tblLayout w:type="fixed"/>
          <w:tblCellMar>
            <w:top w:w="0" w:type="dxa"/>
            <w:left w:w="108" w:type="dxa"/>
            <w:bottom w:w="0" w:type="dxa"/>
            <w:right w:w="108" w:type="dxa"/>
          </w:tblCellMar>
        </w:tblPrEx>
        <w:trPr>
          <w:trHeight w:val="680"/>
          <w:jc w:val="center"/>
        </w:trPr>
        <w:tc>
          <w:tcPr>
            <w:tcW w:w="2533" w:type="dxa"/>
            <w:tcBorders>
              <w:top w:val="single" w:sz="4" w:space="0" w:color="auto"/>
              <w:left w:val="single" w:sz="4" w:space="0" w:color="auto"/>
              <w:bottom w:val="single" w:sz="4" w:space="0" w:color="auto"/>
              <w:right w:val="single" w:sz="4" w:space="0" w:color="auto"/>
            </w:tcBorders>
            <w:shd w:val="clear" w:color="auto" w:fill="auto"/>
            <w:vAlign w:val="center"/>
          </w:tcPr>
          <w:p>
            <w:pPr>
              <w:adjustRightInd w:val="0"/>
              <w:snapToGrid w:val="0"/>
              <w:jc w:val="center"/>
              <w:rPr>
                <w:rFonts w:ascii="仿宋_GB2312" w:eastAsia="仿宋_GB2312" w:hAnsi="Calibri" w:cs="仿宋_GB2312"/>
                <w:sz w:val="24"/>
              </w:rPr>
            </w:pPr>
            <w:r>
              <w:rPr>
                <w:rFonts w:ascii="仿宋_GB2312" w:eastAsia="仿宋_GB2312" w:hAnsi="Calibri" w:cs="仿宋_GB2312"/>
                <w:sz w:val="24"/>
                <w:szCs w:val="24"/>
                <w:lang w:bidi="ar"/>
              </w:rPr>
              <w:t>风险投资</w:t>
            </w:r>
          </w:p>
        </w:tc>
        <w:tc>
          <w:tcPr>
            <w:tcW w:w="2385" w:type="dxa"/>
            <w:tcBorders>
              <w:top w:val="single" w:sz="4" w:space="0" w:color="auto"/>
              <w:left w:val="nil"/>
              <w:bottom w:val="single" w:sz="4" w:space="0" w:color="auto"/>
              <w:right w:val="single" w:sz="4" w:space="0" w:color="auto"/>
            </w:tcBorders>
            <w:shd w:val="clear" w:color="auto" w:fill="auto"/>
            <w:vAlign w:val="center"/>
          </w:tcPr>
          <w:p>
            <w:pPr>
              <w:adjustRightInd w:val="0"/>
              <w:snapToGrid w:val="0"/>
              <w:jc w:val="center"/>
              <w:rPr>
                <w:rFonts w:ascii="仿宋_GB2312" w:eastAsia="仿宋_GB2312" w:hAnsi="Calibri" w:cs="仿宋_GB2312"/>
                <w:sz w:val="24"/>
              </w:rPr>
            </w:pPr>
            <w:r>
              <w:rPr>
                <w:rFonts w:ascii="仿宋_GB2312" w:eastAsia="仿宋_GB2312" w:hAnsi="Calibri" w:cs="仿宋_GB2312"/>
                <w:sz w:val="24"/>
                <w:szCs w:val="24"/>
                <w:lang w:bidi="ar"/>
              </w:rPr>
              <w:t>风投公司</w:t>
            </w:r>
          </w:p>
        </w:tc>
        <w:tc>
          <w:tcPr>
            <w:tcW w:w="1596" w:type="dxa"/>
            <w:tcBorders>
              <w:top w:val="single" w:sz="4" w:space="0" w:color="auto"/>
              <w:left w:val="nil"/>
              <w:bottom w:val="single" w:sz="4" w:space="0" w:color="auto"/>
              <w:right w:val="single" w:sz="4" w:space="0" w:color="auto"/>
            </w:tcBorders>
            <w:shd w:val="clear" w:color="auto" w:fill="auto"/>
            <w:vAlign w:val="center"/>
          </w:tcPr>
          <w:p>
            <w:pPr>
              <w:adjustRightInd w:val="0"/>
              <w:snapToGrid w:val="0"/>
              <w:jc w:val="center"/>
              <w:rPr>
                <w:rFonts w:ascii="仿宋_GB2312" w:eastAsia="仿宋_GB2312" w:hAnsi="Calibri" w:cs="仿宋_GB2312"/>
                <w:sz w:val="24"/>
              </w:rPr>
            </w:pPr>
          </w:p>
        </w:tc>
        <w:tc>
          <w:tcPr>
            <w:tcW w:w="2546" w:type="dxa"/>
            <w:tcBorders>
              <w:top w:val="single" w:sz="4" w:space="0" w:color="auto"/>
              <w:left w:val="nil"/>
              <w:bottom w:val="single" w:sz="4" w:space="0" w:color="auto"/>
              <w:right w:val="single" w:sz="4" w:space="0" w:color="auto"/>
            </w:tcBorders>
            <w:shd w:val="clear" w:color="auto" w:fill="auto"/>
            <w:vAlign w:val="center"/>
          </w:tcPr>
          <w:p>
            <w:pPr>
              <w:adjustRightInd w:val="0"/>
              <w:snapToGrid w:val="0"/>
              <w:jc w:val="center"/>
              <w:rPr>
                <w:rFonts w:ascii="仿宋_GB2312" w:eastAsia="仿宋_GB2312" w:hAnsi="Calibri" w:cs="仿宋_GB2312"/>
                <w:sz w:val="24"/>
              </w:rPr>
            </w:pPr>
            <w:r>
              <w:rPr>
                <w:rFonts w:ascii="仿宋_GB2312" w:eastAsia="仿宋_GB2312" w:hAnsi="Calibri" w:cs="仿宋_GB2312"/>
                <w:sz w:val="24"/>
                <w:szCs w:val="24"/>
                <w:lang w:bidi="ar"/>
              </w:rPr>
              <w:t>%</w:t>
            </w:r>
          </w:p>
        </w:tc>
      </w:tr>
      <w:tr>
        <w:tblPrEx>
          <w:tblW w:w="9060" w:type="dxa"/>
          <w:jc w:val="center"/>
          <w:tblLayout w:type="fixed"/>
          <w:tblCellMar>
            <w:top w:w="0" w:type="dxa"/>
            <w:left w:w="108" w:type="dxa"/>
            <w:bottom w:w="0" w:type="dxa"/>
            <w:right w:w="108" w:type="dxa"/>
          </w:tblCellMar>
        </w:tblPrEx>
        <w:trPr>
          <w:trHeight w:val="680"/>
          <w:jc w:val="center"/>
        </w:trPr>
        <w:tc>
          <w:tcPr>
            <w:tcW w:w="2533" w:type="dxa"/>
            <w:tcBorders>
              <w:top w:val="single" w:sz="4" w:space="0" w:color="auto"/>
              <w:left w:val="single" w:sz="4" w:space="0" w:color="auto"/>
              <w:bottom w:val="single" w:sz="4" w:space="0" w:color="auto"/>
              <w:right w:val="single" w:sz="4" w:space="0" w:color="auto"/>
            </w:tcBorders>
            <w:shd w:val="clear" w:color="auto" w:fill="auto"/>
            <w:vAlign w:val="center"/>
          </w:tcPr>
          <w:p>
            <w:pPr>
              <w:adjustRightInd w:val="0"/>
              <w:snapToGrid w:val="0"/>
              <w:jc w:val="center"/>
              <w:rPr>
                <w:rFonts w:ascii="仿宋_GB2312" w:eastAsia="仿宋_GB2312" w:hAnsi="Calibri" w:cs="仿宋_GB2312"/>
                <w:sz w:val="24"/>
              </w:rPr>
            </w:pPr>
            <w:r>
              <w:rPr>
                <w:rFonts w:ascii="仿宋_GB2312" w:eastAsia="仿宋_GB2312" w:hAnsi="Calibri" w:cs="仿宋_GB2312"/>
                <w:sz w:val="24"/>
                <w:szCs w:val="24"/>
                <w:lang w:bidi="ar"/>
              </w:rPr>
              <w:t>总计</w:t>
            </w:r>
          </w:p>
        </w:tc>
        <w:tc>
          <w:tcPr>
            <w:tcW w:w="2385" w:type="dxa"/>
            <w:tcBorders>
              <w:top w:val="single" w:sz="4" w:space="0" w:color="auto"/>
              <w:left w:val="nil"/>
              <w:bottom w:val="single" w:sz="4" w:space="0" w:color="auto"/>
              <w:right w:val="single" w:sz="4" w:space="0" w:color="auto"/>
            </w:tcBorders>
            <w:shd w:val="clear" w:color="auto" w:fill="auto"/>
            <w:vAlign w:val="center"/>
          </w:tcPr>
          <w:p>
            <w:pPr>
              <w:adjustRightInd w:val="0"/>
              <w:snapToGrid w:val="0"/>
              <w:jc w:val="center"/>
              <w:rPr>
                <w:rFonts w:ascii="仿宋_GB2312" w:eastAsia="仿宋_GB2312" w:hAnsi="Calibri" w:cs="仿宋_GB2312"/>
                <w:sz w:val="24"/>
              </w:rPr>
            </w:pPr>
            <w:r>
              <w:rPr>
                <w:rFonts w:ascii="仿宋_GB2312" w:eastAsia="仿宋_GB2312" w:hAnsi="Calibri" w:cs="仿宋_GB2312"/>
                <w:sz w:val="24"/>
                <w:szCs w:val="24"/>
                <w:lang w:bidi="ar"/>
              </w:rPr>
              <w:t>--</w:t>
            </w:r>
          </w:p>
        </w:tc>
        <w:tc>
          <w:tcPr>
            <w:tcW w:w="1596" w:type="dxa"/>
            <w:tcBorders>
              <w:top w:val="single" w:sz="4" w:space="0" w:color="auto"/>
              <w:left w:val="nil"/>
              <w:bottom w:val="single" w:sz="4" w:space="0" w:color="auto"/>
              <w:right w:val="single" w:sz="4" w:space="0" w:color="auto"/>
            </w:tcBorders>
            <w:shd w:val="clear" w:color="auto" w:fill="auto"/>
            <w:vAlign w:val="center"/>
          </w:tcPr>
          <w:p>
            <w:pPr>
              <w:adjustRightInd w:val="0"/>
              <w:snapToGrid w:val="0"/>
              <w:jc w:val="center"/>
              <w:rPr>
                <w:rFonts w:ascii="仿宋_GB2312" w:eastAsia="仿宋_GB2312" w:hAnsi="Calibri" w:cs="仿宋_GB2312"/>
                <w:sz w:val="24"/>
              </w:rPr>
            </w:pPr>
          </w:p>
        </w:tc>
        <w:tc>
          <w:tcPr>
            <w:tcW w:w="2546" w:type="dxa"/>
            <w:tcBorders>
              <w:top w:val="single" w:sz="4" w:space="0" w:color="auto"/>
              <w:left w:val="nil"/>
              <w:bottom w:val="single" w:sz="4" w:space="0" w:color="auto"/>
              <w:right w:val="single" w:sz="4" w:space="0" w:color="auto"/>
            </w:tcBorders>
            <w:shd w:val="clear" w:color="auto" w:fill="auto"/>
            <w:vAlign w:val="center"/>
          </w:tcPr>
          <w:p>
            <w:pPr>
              <w:adjustRightInd w:val="0"/>
              <w:snapToGrid w:val="0"/>
              <w:jc w:val="center"/>
              <w:rPr>
                <w:rFonts w:ascii="仿宋_GB2312" w:eastAsia="仿宋_GB2312" w:hAnsi="Calibri" w:cs="仿宋_GB2312"/>
                <w:sz w:val="24"/>
              </w:rPr>
            </w:pPr>
            <w:r>
              <w:rPr>
                <w:rFonts w:ascii="仿宋_GB2312" w:eastAsia="仿宋_GB2312" w:hAnsi="Calibri" w:cs="仿宋_GB2312"/>
                <w:sz w:val="24"/>
                <w:szCs w:val="24"/>
                <w:lang w:bidi="ar"/>
              </w:rPr>
              <w:t>%</w:t>
            </w:r>
          </w:p>
        </w:tc>
      </w:tr>
    </w:tbl>
    <w:p>
      <w:pPr>
        <w:spacing w:before="156" w:beforeLines="50"/>
        <w:ind w:firstLine="480" w:firstLineChars="200"/>
        <w:rPr>
          <w:rFonts w:ascii="仿宋_GB2312" w:eastAsia="仿宋_GB2312" w:hAnsi="Calibri" w:cs="仿宋_GB2312"/>
          <w:sz w:val="24"/>
        </w:rPr>
      </w:pPr>
      <w:r>
        <w:rPr>
          <w:rFonts w:ascii="仿宋_GB2312" w:eastAsia="仿宋_GB2312" w:hAnsi="Calibri" w:cs="仿宋_GB2312"/>
          <w:sz w:val="24"/>
          <w:szCs w:val="24"/>
          <w:lang w:bidi="ar"/>
        </w:rPr>
        <w:t>（二）最近年度利润（项目初创不填写）        单位：元</w:t>
      </w:r>
    </w:p>
    <w:tbl>
      <w:tblPr>
        <w:tblStyle w:val="TableNormal"/>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616"/>
        <w:gridCol w:w="1480"/>
        <w:gridCol w:w="1480"/>
        <w:gridCol w:w="1484"/>
      </w:tblGrid>
      <w:tr>
        <w:tblPrEx>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021"/>
          <w:jc w:val="center"/>
        </w:trPr>
        <w:tc>
          <w:tcPr>
            <w:tcW w:w="4616" w:type="dxa"/>
            <w:tcBorders>
              <w:top w:val="single" w:sz="4" w:space="0" w:color="auto"/>
              <w:left w:val="single" w:sz="4" w:space="0" w:color="auto"/>
              <w:bottom w:val="single" w:sz="4" w:space="0" w:color="auto"/>
              <w:right w:val="single" w:sz="4" w:space="0" w:color="auto"/>
            </w:tcBorders>
            <w:shd w:val="clear" w:color="auto" w:fill="auto"/>
            <w:vAlign w:val="center"/>
          </w:tcPr>
          <w:p>
            <w:pPr>
              <w:adjustRightInd w:val="0"/>
              <w:snapToGrid w:val="0"/>
              <w:jc w:val="center"/>
              <w:rPr>
                <w:rFonts w:ascii="仿宋_GB2312" w:eastAsia="仿宋_GB2312" w:hAnsi="Calibri" w:cs="仿宋_GB2312"/>
                <w:sz w:val="24"/>
              </w:rPr>
            </w:pPr>
            <w:r>
              <w:rPr>
                <w:rFonts w:ascii="仿宋_GB2312" w:eastAsia="仿宋_GB2312" w:hAnsi="Calibri" w:cs="仿宋_GB2312"/>
                <w:sz w:val="24"/>
                <w:szCs w:val="24"/>
                <w:lang w:bidi="ar"/>
              </w:rPr>
              <w:t>项  目</w:t>
            </w:r>
          </w:p>
        </w:tc>
        <w:tc>
          <w:tcPr>
            <w:tcW w:w="1480" w:type="dxa"/>
            <w:tcBorders>
              <w:top w:val="single" w:sz="4" w:space="0" w:color="auto"/>
              <w:left w:val="nil"/>
              <w:bottom w:val="single" w:sz="4" w:space="0" w:color="auto"/>
              <w:right w:val="single" w:sz="4" w:space="0" w:color="auto"/>
            </w:tcBorders>
            <w:shd w:val="clear" w:color="auto" w:fill="auto"/>
            <w:vAlign w:val="center"/>
          </w:tcPr>
          <w:p>
            <w:pPr>
              <w:adjustRightInd w:val="0"/>
              <w:snapToGrid w:val="0"/>
              <w:jc w:val="center"/>
              <w:rPr>
                <w:rFonts w:ascii="仿宋_GB2312" w:eastAsia="仿宋_GB2312" w:hAnsi="Calibri" w:cs="仿宋_GB2312"/>
                <w:sz w:val="24"/>
              </w:rPr>
            </w:pPr>
            <w:r>
              <w:rPr>
                <w:rFonts w:ascii="仿宋_GB2312" w:eastAsia="仿宋_GB2312" w:hAnsi="Calibri" w:cs="仿宋_GB2312"/>
                <w:sz w:val="24"/>
                <w:szCs w:val="24"/>
                <w:lang w:bidi="ar"/>
              </w:rPr>
              <w:t>17年期末余额</w:t>
            </w:r>
          </w:p>
        </w:tc>
        <w:tc>
          <w:tcPr>
            <w:tcW w:w="1480" w:type="dxa"/>
            <w:tcBorders>
              <w:top w:val="single" w:sz="4" w:space="0" w:color="auto"/>
              <w:left w:val="nil"/>
              <w:bottom w:val="single" w:sz="4" w:space="0" w:color="auto"/>
              <w:right w:val="single" w:sz="4" w:space="0" w:color="auto"/>
            </w:tcBorders>
            <w:shd w:val="clear" w:color="auto" w:fill="auto"/>
            <w:vAlign w:val="center"/>
          </w:tcPr>
          <w:p>
            <w:pPr>
              <w:adjustRightInd w:val="0"/>
              <w:snapToGrid w:val="0"/>
              <w:jc w:val="center"/>
              <w:rPr>
                <w:rFonts w:ascii="仿宋_GB2312" w:eastAsia="仿宋_GB2312" w:hAnsi="Calibri" w:cs="仿宋_GB2312"/>
                <w:sz w:val="24"/>
              </w:rPr>
            </w:pPr>
            <w:r>
              <w:rPr>
                <w:rFonts w:ascii="仿宋_GB2312" w:eastAsia="仿宋_GB2312" w:hAnsi="Calibri" w:cs="仿宋_GB2312"/>
                <w:sz w:val="24"/>
                <w:szCs w:val="24"/>
                <w:lang w:bidi="ar"/>
              </w:rPr>
              <w:t>18年期末余额</w:t>
            </w:r>
          </w:p>
        </w:tc>
        <w:tc>
          <w:tcPr>
            <w:tcW w:w="1484" w:type="dxa"/>
            <w:tcBorders>
              <w:top w:val="single" w:sz="4" w:space="0" w:color="auto"/>
              <w:left w:val="nil"/>
              <w:bottom w:val="single" w:sz="4" w:space="0" w:color="auto"/>
              <w:right w:val="single" w:sz="4" w:space="0" w:color="auto"/>
            </w:tcBorders>
            <w:shd w:val="clear" w:color="auto" w:fill="auto"/>
            <w:vAlign w:val="center"/>
          </w:tcPr>
          <w:p>
            <w:pPr>
              <w:adjustRightInd w:val="0"/>
              <w:snapToGrid w:val="0"/>
              <w:jc w:val="center"/>
              <w:rPr>
                <w:rFonts w:ascii="仿宋_GB2312" w:eastAsia="仿宋_GB2312" w:hAnsi="Calibri" w:cs="仿宋_GB2312"/>
                <w:sz w:val="24"/>
              </w:rPr>
            </w:pPr>
            <w:r>
              <w:rPr>
                <w:rFonts w:ascii="仿宋_GB2312" w:eastAsia="仿宋_GB2312" w:hAnsi="Calibri" w:cs="仿宋_GB2312"/>
                <w:sz w:val="24"/>
                <w:szCs w:val="24"/>
                <w:lang w:bidi="ar"/>
              </w:rPr>
              <w:t>19年期末余额</w:t>
            </w:r>
          </w:p>
        </w:tc>
      </w:tr>
      <w:tr>
        <w:tblPrEx>
          <w:tblW w:w="9060" w:type="dxa"/>
          <w:jc w:val="center"/>
          <w:tblLayout w:type="fixed"/>
          <w:tblCellMar>
            <w:top w:w="0" w:type="dxa"/>
            <w:left w:w="108" w:type="dxa"/>
            <w:bottom w:w="0" w:type="dxa"/>
            <w:right w:w="108" w:type="dxa"/>
          </w:tblCellMar>
        </w:tblPrEx>
        <w:trPr>
          <w:trHeight w:val="454"/>
          <w:jc w:val="center"/>
        </w:trPr>
        <w:tc>
          <w:tcPr>
            <w:tcW w:w="906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pPr>
              <w:rPr>
                <w:rFonts w:ascii="仿宋_GB2312" w:eastAsia="仿宋_GB2312" w:hAnsi="Calibri" w:cs="仿宋_GB2312"/>
                <w:color w:val="595959"/>
                <w:sz w:val="24"/>
              </w:rPr>
            </w:pPr>
            <w:r>
              <w:rPr>
                <w:rFonts w:ascii="仿宋_GB2312" w:eastAsia="仿宋_GB2312" w:hAnsi="Calibri" w:cs="仿宋_GB2312"/>
                <w:color w:val="595959"/>
                <w:sz w:val="24"/>
                <w:szCs w:val="24"/>
                <w:lang w:bidi="ar"/>
              </w:rPr>
              <w:t>从以下3个方面对近3年来的利润进行简单分析：</w:t>
            </w:r>
          </w:p>
          <w:p>
            <w:pPr>
              <w:rPr>
                <w:rFonts w:ascii="仿宋_GB2312" w:eastAsia="仿宋_GB2312" w:hAnsi="Calibri" w:cs="仿宋_GB2312"/>
                <w:sz w:val="24"/>
              </w:rPr>
            </w:pPr>
            <w:r>
              <w:rPr>
                <w:rFonts w:ascii="仿宋_GB2312" w:eastAsia="仿宋_GB2312" w:hAnsi="Calibri" w:cs="仿宋_GB2312"/>
                <w:color w:val="595959"/>
                <w:sz w:val="24"/>
                <w:szCs w:val="24"/>
                <w:lang w:bidi="ar"/>
              </w:rPr>
              <w:t>1.主营业务收入；2.营业利润；3.净利润</w:t>
            </w:r>
          </w:p>
        </w:tc>
      </w:tr>
    </w:tbl>
    <w:p>
      <w:pPr>
        <w:spacing w:before="156" w:beforeLines="50"/>
        <w:ind w:firstLine="480" w:firstLineChars="200"/>
        <w:rPr>
          <w:rFonts w:ascii="仿宋_GB2312" w:eastAsia="仿宋_GB2312" w:hAnsi="Calibri" w:cs="仿宋_GB2312"/>
          <w:sz w:val="24"/>
        </w:rPr>
      </w:pPr>
      <w:r>
        <w:rPr>
          <w:rFonts w:ascii="仿宋_GB2312" w:eastAsia="仿宋_GB2312" w:hAnsi="Calibri" w:cs="仿宋_GB2312"/>
          <w:sz w:val="24"/>
          <w:szCs w:val="24"/>
          <w:lang w:bidi="ar"/>
        </w:rPr>
        <w:t>（三）利润预算</w:t>
      </w:r>
    </w:p>
    <w:tbl>
      <w:tblPr>
        <w:tblStyle w:val="TableNormal"/>
        <w:tblW w:w="9060" w:type="dxa"/>
        <w:jc w:val="center"/>
        <w:tblLayout w:type="fixed"/>
        <w:tblCellMar>
          <w:top w:w="0" w:type="dxa"/>
          <w:left w:w="108" w:type="dxa"/>
          <w:bottom w:w="0" w:type="dxa"/>
          <w:right w:w="108" w:type="dxa"/>
        </w:tblCellMar>
      </w:tblPr>
      <w:tblGrid>
        <w:gridCol w:w="5104"/>
        <w:gridCol w:w="1314"/>
        <w:gridCol w:w="1321"/>
        <w:gridCol w:w="1321"/>
      </w:tblGrid>
      <w:tr>
        <w:tblPrEx>
          <w:tblW w:w="9060" w:type="dxa"/>
          <w:jc w:val="center"/>
          <w:tblLayout w:type="fixed"/>
          <w:tblCellMar>
            <w:top w:w="0" w:type="dxa"/>
            <w:left w:w="108" w:type="dxa"/>
            <w:bottom w:w="0" w:type="dxa"/>
            <w:right w:w="108" w:type="dxa"/>
          </w:tblCellMar>
        </w:tblPrEx>
        <w:trPr>
          <w:trHeight w:val="1021"/>
          <w:jc w:val="center"/>
        </w:trPr>
        <w:tc>
          <w:tcPr>
            <w:tcW w:w="5104" w:type="dxa"/>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仿宋_GB2312" w:eastAsia="仿宋_GB2312" w:hAnsi="Calibri" w:cs="仿宋_GB2312"/>
                <w:sz w:val="24"/>
              </w:rPr>
            </w:pPr>
            <w:r>
              <w:rPr>
                <w:rFonts w:ascii="仿宋_GB2312" w:eastAsia="仿宋_GB2312" w:hAnsi="Calibri" w:cs="仿宋_GB2312"/>
                <w:sz w:val="24"/>
                <w:szCs w:val="24"/>
                <w:lang w:bidi="ar"/>
              </w:rPr>
              <w:t>项  目</w:t>
            </w:r>
          </w:p>
        </w:tc>
        <w:tc>
          <w:tcPr>
            <w:tcW w:w="1314"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hAnsi="Calibri" w:cs="仿宋_GB2312"/>
                <w:sz w:val="24"/>
              </w:rPr>
            </w:pPr>
            <w:r>
              <w:rPr>
                <w:rFonts w:ascii="仿宋_GB2312" w:eastAsia="仿宋_GB2312" w:hAnsi="Calibri" w:cs="仿宋_GB2312"/>
                <w:sz w:val="24"/>
                <w:szCs w:val="24"/>
                <w:lang w:bidi="ar"/>
              </w:rPr>
              <w:t>2020年</w:t>
            </w:r>
          </w:p>
        </w:tc>
        <w:tc>
          <w:tcPr>
            <w:tcW w:w="1321"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hAnsi="Calibri" w:cs="仿宋_GB2312"/>
                <w:sz w:val="24"/>
              </w:rPr>
            </w:pPr>
            <w:r>
              <w:rPr>
                <w:rFonts w:ascii="仿宋_GB2312" w:eastAsia="仿宋_GB2312" w:hAnsi="Calibri" w:cs="仿宋_GB2312"/>
                <w:sz w:val="24"/>
                <w:szCs w:val="24"/>
                <w:lang w:bidi="ar"/>
              </w:rPr>
              <w:t>2021年</w:t>
            </w:r>
          </w:p>
        </w:tc>
        <w:tc>
          <w:tcPr>
            <w:tcW w:w="1321"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hAnsi="Calibri" w:cs="仿宋_GB2312"/>
                <w:sz w:val="24"/>
              </w:rPr>
            </w:pPr>
            <w:r>
              <w:rPr>
                <w:rFonts w:ascii="仿宋_GB2312" w:eastAsia="仿宋_GB2312" w:hAnsi="Calibri" w:cs="仿宋_GB2312"/>
                <w:sz w:val="24"/>
                <w:szCs w:val="24"/>
                <w:lang w:bidi="ar"/>
              </w:rPr>
              <w:t>2022年</w:t>
            </w:r>
          </w:p>
        </w:tc>
      </w:tr>
      <w:tr>
        <w:tblPrEx>
          <w:tblW w:w="9060" w:type="dxa"/>
          <w:jc w:val="center"/>
          <w:tblLayout w:type="fixed"/>
          <w:tblCellMar>
            <w:top w:w="0" w:type="dxa"/>
            <w:left w:w="108" w:type="dxa"/>
            <w:bottom w:w="0" w:type="dxa"/>
            <w:right w:w="108" w:type="dxa"/>
          </w:tblCellMar>
        </w:tblPrEx>
        <w:trPr>
          <w:jc w:val="center"/>
        </w:trPr>
        <w:tc>
          <w:tcPr>
            <w:tcW w:w="9060" w:type="dxa"/>
            <w:gridSpan w:val="4"/>
            <w:tcBorders>
              <w:top w:val="single" w:sz="4" w:space="0" w:color="auto"/>
              <w:left w:val="single" w:sz="8" w:space="0" w:color="auto"/>
              <w:bottom w:val="single" w:sz="4" w:space="0" w:color="auto"/>
              <w:right w:val="single" w:sz="4" w:space="0" w:color="auto"/>
            </w:tcBorders>
            <w:shd w:val="clear" w:color="auto" w:fill="auto"/>
            <w:vAlign w:val="bottom"/>
          </w:tcPr>
          <w:p>
            <w:pPr>
              <w:spacing w:line="360" w:lineRule="auto"/>
              <w:rPr>
                <w:rFonts w:ascii="仿宋_GB2312" w:eastAsia="仿宋_GB2312" w:hAnsi="Calibri" w:cs="仿宋_GB2312"/>
                <w:sz w:val="24"/>
              </w:rPr>
            </w:pPr>
            <w:r>
              <w:rPr>
                <w:rFonts w:ascii="仿宋_GB2312" w:eastAsia="仿宋_GB2312" w:hAnsi="Calibri" w:cs="仿宋_GB2312"/>
                <w:sz w:val="24"/>
                <w:szCs w:val="24"/>
                <w:lang w:bidi="ar"/>
              </w:rPr>
              <w:t>从以下3个方面对未来3年来的利润进行简单分析：</w:t>
            </w:r>
          </w:p>
          <w:p>
            <w:pPr>
              <w:spacing w:line="360" w:lineRule="auto"/>
              <w:rPr>
                <w:rFonts w:ascii="仿宋_GB2312" w:eastAsia="仿宋_GB2312" w:hAnsi="Calibri" w:cs="仿宋_GB2312"/>
                <w:sz w:val="24"/>
              </w:rPr>
            </w:pPr>
            <w:r>
              <w:rPr>
                <w:rFonts w:ascii="仿宋_GB2312" w:eastAsia="仿宋_GB2312" w:hAnsi="Calibri" w:cs="仿宋_GB2312"/>
                <w:sz w:val="24"/>
                <w:szCs w:val="24"/>
                <w:lang w:bidi="ar"/>
              </w:rPr>
              <w:t>1.主营业务收入；2.营业利润；3.净利润</w:t>
            </w:r>
          </w:p>
        </w:tc>
      </w:tr>
    </w:tbl>
    <w:p>
      <w:pPr>
        <w:spacing w:before="156" w:beforeLines="50" w:after="156" w:afterLines="50"/>
        <w:ind w:firstLine="480" w:firstLineChars="200"/>
        <w:rPr>
          <w:rFonts w:ascii="仿宋_GB2312" w:eastAsia="仿宋_GB2312" w:hAnsi="Calibri" w:cs="仿宋_GB2312"/>
          <w:b/>
          <w:sz w:val="24"/>
        </w:rPr>
      </w:pPr>
      <w:bookmarkStart w:id="1" w:name="_Hlk88694281"/>
      <w:r>
        <w:rPr>
          <w:rFonts w:ascii="仿宋_GB2312" w:eastAsia="仿宋_GB2312" w:hAnsi="Calibri" w:cs="仿宋_GB2312"/>
          <w:b/>
          <w:sz w:val="24"/>
          <w:szCs w:val="24"/>
          <w:lang w:bidi="ar"/>
        </w:rPr>
        <w:t>六、融资需求</w:t>
      </w:r>
    </w:p>
    <w:tbl>
      <w:tblPr>
        <w:tblStyle w:val="TableNormal"/>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105"/>
        <w:gridCol w:w="4135"/>
        <w:gridCol w:w="132"/>
        <w:gridCol w:w="1939"/>
        <w:gridCol w:w="1749"/>
      </w:tblGrid>
      <w:tr>
        <w:tblPrEx>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cantSplit/>
          <w:trHeight w:val="680"/>
          <w:jc w:val="center"/>
        </w:trPr>
        <w:tc>
          <w:tcPr>
            <w:tcW w:w="110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仿宋_GB2312" w:eastAsia="仿宋_GB2312" w:hAnsi="Calibri" w:cs="仿宋_GB2312"/>
                <w:b/>
                <w:sz w:val="24"/>
              </w:rPr>
            </w:pPr>
            <w:r>
              <w:rPr>
                <w:rFonts w:ascii="仿宋_GB2312" w:eastAsia="仿宋_GB2312" w:hAnsi="Calibri" w:cs="仿宋_GB2312"/>
                <w:b/>
                <w:sz w:val="24"/>
                <w:szCs w:val="24"/>
                <w:lang w:bidi="ar"/>
              </w:rPr>
              <w:t>融资</w:t>
            </w:r>
          </w:p>
          <w:p>
            <w:pPr>
              <w:jc w:val="center"/>
              <w:rPr>
                <w:rFonts w:ascii="仿宋_GB2312" w:eastAsia="仿宋_GB2312" w:hAnsi="Calibri" w:cs="仿宋_GB2312"/>
                <w:b/>
                <w:sz w:val="24"/>
              </w:rPr>
            </w:pPr>
            <w:r>
              <w:rPr>
                <w:rFonts w:ascii="仿宋_GB2312" w:eastAsia="仿宋_GB2312" w:hAnsi="Calibri" w:cs="仿宋_GB2312"/>
                <w:b/>
                <w:sz w:val="24"/>
                <w:szCs w:val="24"/>
                <w:lang w:bidi="ar"/>
              </w:rPr>
              <w:t>需求</w:t>
            </w:r>
          </w:p>
          <w:p>
            <w:pPr>
              <w:jc w:val="center"/>
              <w:rPr>
                <w:rFonts w:ascii="仿宋_GB2312" w:eastAsia="仿宋_GB2312" w:hAnsi="Calibri" w:cs="仿宋_GB2312"/>
                <w:b/>
                <w:sz w:val="24"/>
              </w:rPr>
            </w:pPr>
            <w:r>
              <w:rPr>
                <w:rFonts w:ascii="仿宋_GB2312" w:eastAsia="仿宋_GB2312" w:hAnsi="Calibri" w:cs="仿宋_GB2312"/>
                <w:b/>
                <w:sz w:val="24"/>
                <w:szCs w:val="24"/>
                <w:lang w:bidi="ar"/>
              </w:rPr>
              <w:t>情况</w:t>
            </w:r>
          </w:p>
        </w:tc>
        <w:tc>
          <w:tcPr>
            <w:tcW w:w="7955" w:type="dxa"/>
            <w:gridSpan w:val="4"/>
            <w:tcBorders>
              <w:top w:val="single" w:sz="4" w:space="0" w:color="auto"/>
              <w:left w:val="nil"/>
              <w:bottom w:val="single" w:sz="4" w:space="0" w:color="auto"/>
              <w:right w:val="single" w:sz="4" w:space="0" w:color="auto"/>
            </w:tcBorders>
            <w:shd w:val="clear" w:color="auto" w:fill="auto"/>
            <w:vAlign w:val="center"/>
          </w:tcPr>
          <w:p>
            <w:pPr>
              <w:rPr>
                <w:rFonts w:ascii="仿宋_GB2312" w:eastAsia="仿宋_GB2312" w:hAnsi="Calibri" w:cs="仿宋_GB2312"/>
                <w:sz w:val="24"/>
              </w:rPr>
            </w:pPr>
            <w:r>
              <w:rPr>
                <w:rFonts w:ascii="仿宋_GB2312" w:eastAsia="仿宋_GB2312" w:hAnsi="Calibri" w:cs="仿宋_GB2312"/>
                <w:sz w:val="24"/>
                <w:szCs w:val="24"/>
                <w:lang w:bidi="ar"/>
              </w:rPr>
              <w:t>当前是否有融资的需求     □是      □否</w:t>
            </w:r>
          </w:p>
        </w:tc>
      </w:tr>
      <w:tr>
        <w:tblPrEx>
          <w:tblW w:w="9060" w:type="dxa"/>
          <w:jc w:val="center"/>
          <w:tblLayout w:type="fixed"/>
          <w:tblCellMar>
            <w:top w:w="0" w:type="dxa"/>
            <w:left w:w="108" w:type="dxa"/>
            <w:bottom w:w="0" w:type="dxa"/>
            <w:right w:w="108" w:type="dxa"/>
          </w:tblCellMar>
        </w:tblPrEx>
        <w:trPr>
          <w:cantSplit/>
          <w:trHeight w:val="680"/>
          <w:jc w:val="center"/>
        </w:trPr>
        <w:tc>
          <w:tcPr>
            <w:tcW w:w="1105" w:type="dxa"/>
            <w:vMerge/>
            <w:tcBorders>
              <w:top w:val="single" w:sz="4" w:space="0" w:color="auto"/>
              <w:left w:val="single" w:sz="4" w:space="0" w:color="auto"/>
              <w:bottom w:val="single" w:sz="4" w:space="0" w:color="auto"/>
              <w:right w:val="single" w:sz="4" w:space="0" w:color="auto"/>
            </w:tcBorders>
            <w:shd w:val="clear" w:color="auto" w:fill="auto"/>
            <w:vAlign w:val="center"/>
          </w:tcPr>
          <w:p>
            <w:pPr>
              <w:rPr>
                <w:rFonts w:ascii="Times New Roman" w:eastAsia="宋体" w:hAnsi="Times New Roman" w:cs="Times New Roman"/>
                <w:sz w:val="20"/>
                <w:szCs w:val="20"/>
              </w:rPr>
            </w:pPr>
          </w:p>
        </w:tc>
        <w:tc>
          <w:tcPr>
            <w:tcW w:w="7955" w:type="dxa"/>
            <w:gridSpan w:val="4"/>
            <w:tcBorders>
              <w:top w:val="single" w:sz="4" w:space="0" w:color="auto"/>
              <w:left w:val="nil"/>
              <w:bottom w:val="single" w:sz="4" w:space="0" w:color="auto"/>
              <w:right w:val="single" w:sz="4" w:space="0" w:color="auto"/>
            </w:tcBorders>
            <w:shd w:val="clear" w:color="auto" w:fill="auto"/>
            <w:vAlign w:val="center"/>
          </w:tcPr>
          <w:p>
            <w:pPr>
              <w:rPr>
                <w:rFonts w:ascii="仿宋_GB2312" w:eastAsia="仿宋_GB2312" w:hAnsi="Calibri" w:cs="仿宋_GB2312"/>
                <w:sz w:val="24"/>
              </w:rPr>
            </w:pPr>
            <w:r>
              <w:rPr>
                <w:rFonts w:ascii="仿宋_GB2312" w:eastAsia="仿宋_GB2312" w:hAnsi="Calibri" w:cs="仿宋_GB2312"/>
                <w:sz w:val="24"/>
                <w:szCs w:val="24"/>
                <w:lang w:bidi="ar"/>
              </w:rPr>
              <w:t>计划融资的方式：□股权融资   □债券融资</w:t>
            </w:r>
          </w:p>
        </w:tc>
      </w:tr>
      <w:tr>
        <w:tblPrEx>
          <w:tblW w:w="9060" w:type="dxa"/>
          <w:jc w:val="center"/>
          <w:tblLayout w:type="fixed"/>
          <w:tblCellMar>
            <w:top w:w="0" w:type="dxa"/>
            <w:left w:w="108" w:type="dxa"/>
            <w:bottom w:w="0" w:type="dxa"/>
            <w:right w:w="108" w:type="dxa"/>
          </w:tblCellMar>
        </w:tblPrEx>
        <w:trPr>
          <w:cantSplit/>
          <w:trHeight w:val="680"/>
          <w:jc w:val="center"/>
        </w:trPr>
        <w:tc>
          <w:tcPr>
            <w:tcW w:w="1105" w:type="dxa"/>
            <w:vMerge/>
            <w:tcBorders>
              <w:top w:val="single" w:sz="4" w:space="0" w:color="auto"/>
              <w:left w:val="single" w:sz="4" w:space="0" w:color="auto"/>
              <w:bottom w:val="single" w:sz="4" w:space="0" w:color="auto"/>
              <w:right w:val="single" w:sz="4" w:space="0" w:color="auto"/>
            </w:tcBorders>
            <w:shd w:val="clear" w:color="auto" w:fill="auto"/>
            <w:vAlign w:val="center"/>
          </w:tcPr>
          <w:p>
            <w:pPr>
              <w:rPr>
                <w:rFonts w:ascii="Times New Roman" w:eastAsia="宋体" w:hAnsi="Times New Roman" w:cs="Times New Roman"/>
                <w:sz w:val="20"/>
                <w:szCs w:val="20"/>
              </w:rPr>
            </w:pPr>
          </w:p>
        </w:tc>
        <w:tc>
          <w:tcPr>
            <w:tcW w:w="4267" w:type="dxa"/>
            <w:gridSpan w:val="2"/>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hAnsi="Calibri" w:cs="仿宋_GB2312"/>
                <w:sz w:val="24"/>
              </w:rPr>
            </w:pPr>
            <w:r>
              <w:rPr>
                <w:rFonts w:ascii="仿宋_GB2312" w:eastAsia="仿宋_GB2312" w:hAnsi="Calibri" w:cs="仿宋_GB2312"/>
                <w:sz w:val="24"/>
                <w:szCs w:val="24"/>
                <w:lang w:bidi="ar"/>
              </w:rPr>
              <w:t>计划融资的时间</w:t>
            </w:r>
          </w:p>
        </w:tc>
        <w:tc>
          <w:tcPr>
            <w:tcW w:w="3688" w:type="dxa"/>
            <w:gridSpan w:val="2"/>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hAnsi="Calibri" w:cs="仿宋_GB2312"/>
                <w:sz w:val="24"/>
              </w:rPr>
            </w:pPr>
            <w:r>
              <w:rPr>
                <w:rFonts w:ascii="仿宋_GB2312" w:eastAsia="仿宋_GB2312" w:hAnsi="Calibri" w:cs="仿宋_GB2312"/>
                <w:sz w:val="24"/>
                <w:szCs w:val="24"/>
                <w:lang w:bidi="ar"/>
              </w:rPr>
              <w:t>计划融资的金额</w:t>
            </w:r>
          </w:p>
        </w:tc>
      </w:tr>
      <w:tr>
        <w:tblPrEx>
          <w:tblW w:w="9060" w:type="dxa"/>
          <w:jc w:val="center"/>
          <w:tblLayout w:type="fixed"/>
          <w:tblCellMar>
            <w:top w:w="0" w:type="dxa"/>
            <w:left w:w="108" w:type="dxa"/>
            <w:bottom w:w="0" w:type="dxa"/>
            <w:right w:w="108" w:type="dxa"/>
          </w:tblCellMar>
        </w:tblPrEx>
        <w:trPr>
          <w:cantSplit/>
          <w:trHeight w:val="680"/>
          <w:jc w:val="center"/>
        </w:trPr>
        <w:tc>
          <w:tcPr>
            <w:tcW w:w="1105" w:type="dxa"/>
            <w:vMerge/>
            <w:tcBorders>
              <w:top w:val="single" w:sz="4" w:space="0" w:color="auto"/>
              <w:left w:val="single" w:sz="4" w:space="0" w:color="auto"/>
              <w:bottom w:val="single" w:sz="4" w:space="0" w:color="auto"/>
              <w:right w:val="single" w:sz="4" w:space="0" w:color="auto"/>
            </w:tcBorders>
            <w:shd w:val="clear" w:color="auto" w:fill="auto"/>
            <w:vAlign w:val="center"/>
          </w:tcPr>
          <w:p>
            <w:pPr>
              <w:rPr>
                <w:rFonts w:ascii="Times New Roman" w:eastAsia="宋体" w:hAnsi="Times New Roman" w:cs="Times New Roman"/>
                <w:sz w:val="20"/>
                <w:szCs w:val="20"/>
              </w:rPr>
            </w:pPr>
          </w:p>
        </w:tc>
        <w:tc>
          <w:tcPr>
            <w:tcW w:w="4267" w:type="dxa"/>
            <w:gridSpan w:val="2"/>
            <w:tcBorders>
              <w:top w:val="single" w:sz="4" w:space="0" w:color="auto"/>
              <w:left w:val="nil"/>
              <w:bottom w:val="single" w:sz="4" w:space="0" w:color="auto"/>
              <w:right w:val="single" w:sz="4" w:space="0" w:color="auto"/>
            </w:tcBorders>
            <w:shd w:val="clear" w:color="auto" w:fill="auto"/>
            <w:vAlign w:val="center"/>
          </w:tcPr>
          <w:p>
            <w:pPr>
              <w:rPr>
                <w:rFonts w:ascii="仿宋_GB2312" w:eastAsia="仿宋_GB2312" w:hAnsi="Calibri" w:cs="仿宋_GB2312"/>
                <w:sz w:val="24"/>
              </w:rPr>
            </w:pPr>
          </w:p>
        </w:tc>
        <w:tc>
          <w:tcPr>
            <w:tcW w:w="3688" w:type="dxa"/>
            <w:gridSpan w:val="2"/>
            <w:tcBorders>
              <w:top w:val="single" w:sz="4" w:space="0" w:color="auto"/>
              <w:left w:val="nil"/>
              <w:bottom w:val="single" w:sz="4" w:space="0" w:color="auto"/>
              <w:right w:val="single" w:sz="4" w:space="0" w:color="auto"/>
            </w:tcBorders>
            <w:shd w:val="clear" w:color="auto" w:fill="auto"/>
            <w:vAlign w:val="center"/>
          </w:tcPr>
          <w:p>
            <w:pPr>
              <w:rPr>
                <w:rFonts w:ascii="仿宋_GB2312" w:eastAsia="仿宋_GB2312" w:hAnsi="Calibri" w:cs="仿宋_GB2312"/>
                <w:sz w:val="24"/>
              </w:rPr>
            </w:pPr>
          </w:p>
        </w:tc>
      </w:tr>
      <w:tr>
        <w:tblPrEx>
          <w:tblW w:w="9060" w:type="dxa"/>
          <w:jc w:val="center"/>
          <w:tblLayout w:type="fixed"/>
          <w:tblCellMar>
            <w:top w:w="0" w:type="dxa"/>
            <w:left w:w="108" w:type="dxa"/>
            <w:bottom w:w="0" w:type="dxa"/>
            <w:right w:w="108" w:type="dxa"/>
          </w:tblCellMar>
        </w:tblPrEx>
        <w:trPr>
          <w:cantSplit/>
          <w:trHeight w:val="680"/>
          <w:jc w:val="center"/>
        </w:trPr>
        <w:tc>
          <w:tcPr>
            <w:tcW w:w="1105" w:type="dxa"/>
            <w:vMerge/>
            <w:tcBorders>
              <w:top w:val="single" w:sz="4" w:space="0" w:color="auto"/>
              <w:left w:val="single" w:sz="4" w:space="0" w:color="auto"/>
              <w:bottom w:val="single" w:sz="4" w:space="0" w:color="auto"/>
              <w:right w:val="single" w:sz="4" w:space="0" w:color="auto"/>
            </w:tcBorders>
            <w:shd w:val="clear" w:color="auto" w:fill="auto"/>
            <w:vAlign w:val="center"/>
          </w:tcPr>
          <w:p>
            <w:pPr>
              <w:rPr>
                <w:rFonts w:ascii="Times New Roman" w:eastAsia="宋体" w:hAnsi="Times New Roman" w:cs="Times New Roman"/>
                <w:sz w:val="20"/>
                <w:szCs w:val="20"/>
              </w:rPr>
            </w:pPr>
          </w:p>
        </w:tc>
        <w:tc>
          <w:tcPr>
            <w:tcW w:w="4267" w:type="dxa"/>
            <w:gridSpan w:val="2"/>
            <w:tcBorders>
              <w:top w:val="single" w:sz="4" w:space="0" w:color="auto"/>
              <w:left w:val="nil"/>
              <w:bottom w:val="single" w:sz="4" w:space="0" w:color="auto"/>
              <w:right w:val="single" w:sz="4" w:space="0" w:color="auto"/>
            </w:tcBorders>
            <w:shd w:val="clear" w:color="auto" w:fill="auto"/>
            <w:vAlign w:val="center"/>
          </w:tcPr>
          <w:p>
            <w:pPr>
              <w:rPr>
                <w:rFonts w:ascii="仿宋_GB2312" w:eastAsia="仿宋_GB2312" w:hAnsi="Calibri" w:cs="仿宋_GB2312"/>
                <w:sz w:val="24"/>
              </w:rPr>
            </w:pPr>
          </w:p>
        </w:tc>
        <w:tc>
          <w:tcPr>
            <w:tcW w:w="3688" w:type="dxa"/>
            <w:gridSpan w:val="2"/>
            <w:tcBorders>
              <w:top w:val="single" w:sz="4" w:space="0" w:color="auto"/>
              <w:left w:val="nil"/>
              <w:bottom w:val="single" w:sz="4" w:space="0" w:color="auto"/>
              <w:right w:val="single" w:sz="4" w:space="0" w:color="auto"/>
            </w:tcBorders>
            <w:shd w:val="clear" w:color="auto" w:fill="auto"/>
            <w:vAlign w:val="center"/>
          </w:tcPr>
          <w:p>
            <w:pPr>
              <w:rPr>
                <w:rFonts w:ascii="仿宋_GB2312" w:eastAsia="仿宋_GB2312" w:hAnsi="Calibri" w:cs="仿宋_GB2312"/>
                <w:sz w:val="24"/>
              </w:rPr>
            </w:pPr>
          </w:p>
        </w:tc>
      </w:tr>
      <w:bookmarkEnd w:id="1"/>
      <w:tr>
        <w:tblPrEx>
          <w:tblW w:w="9060" w:type="dxa"/>
          <w:jc w:val="center"/>
          <w:tblLayout w:type="fixed"/>
          <w:tblCellMar>
            <w:top w:w="0" w:type="dxa"/>
            <w:left w:w="108" w:type="dxa"/>
            <w:bottom w:w="0" w:type="dxa"/>
            <w:right w:w="108" w:type="dxa"/>
          </w:tblCellMar>
        </w:tblPrEx>
        <w:trPr>
          <w:cantSplit/>
          <w:trHeight w:val="680"/>
          <w:jc w:val="center"/>
        </w:trPr>
        <w:tc>
          <w:tcPr>
            <w:tcW w:w="1105" w:type="dxa"/>
            <w:vMerge/>
            <w:tcBorders>
              <w:top w:val="single" w:sz="4" w:space="0" w:color="auto"/>
              <w:left w:val="single" w:sz="4" w:space="0" w:color="auto"/>
              <w:bottom w:val="single" w:sz="4" w:space="0" w:color="auto"/>
              <w:right w:val="single" w:sz="4" w:space="0" w:color="auto"/>
            </w:tcBorders>
            <w:shd w:val="clear" w:color="auto" w:fill="auto"/>
            <w:vAlign w:val="center"/>
          </w:tcPr>
          <w:p>
            <w:pPr>
              <w:rPr>
                <w:rFonts w:ascii="Times New Roman" w:eastAsia="宋体" w:hAnsi="Times New Roman" w:cs="Times New Roman"/>
                <w:sz w:val="20"/>
                <w:szCs w:val="20"/>
              </w:rPr>
            </w:pPr>
          </w:p>
        </w:tc>
        <w:tc>
          <w:tcPr>
            <w:tcW w:w="4267" w:type="dxa"/>
            <w:gridSpan w:val="2"/>
            <w:tcBorders>
              <w:top w:val="single" w:sz="4" w:space="0" w:color="auto"/>
              <w:left w:val="nil"/>
              <w:bottom w:val="single" w:sz="4" w:space="0" w:color="auto"/>
              <w:right w:val="single" w:sz="4" w:space="0" w:color="auto"/>
            </w:tcBorders>
            <w:shd w:val="clear" w:color="auto" w:fill="auto"/>
            <w:vAlign w:val="center"/>
          </w:tcPr>
          <w:p>
            <w:pPr>
              <w:rPr>
                <w:rFonts w:ascii="仿宋_GB2312" w:eastAsia="仿宋_GB2312" w:hAnsi="Calibri" w:cs="仿宋_GB2312"/>
                <w:sz w:val="24"/>
              </w:rPr>
            </w:pPr>
          </w:p>
        </w:tc>
        <w:tc>
          <w:tcPr>
            <w:tcW w:w="3688" w:type="dxa"/>
            <w:gridSpan w:val="2"/>
            <w:tcBorders>
              <w:top w:val="single" w:sz="4" w:space="0" w:color="auto"/>
              <w:left w:val="nil"/>
              <w:bottom w:val="single" w:sz="4" w:space="0" w:color="auto"/>
              <w:right w:val="single" w:sz="4" w:space="0" w:color="auto"/>
            </w:tcBorders>
            <w:shd w:val="clear" w:color="auto" w:fill="auto"/>
            <w:vAlign w:val="center"/>
          </w:tcPr>
          <w:p>
            <w:pPr>
              <w:rPr>
                <w:rFonts w:ascii="仿宋_GB2312" w:eastAsia="仿宋_GB2312" w:hAnsi="Calibri" w:cs="仿宋_GB2312"/>
                <w:sz w:val="24"/>
              </w:rPr>
            </w:pPr>
          </w:p>
        </w:tc>
      </w:tr>
      <w:tr>
        <w:tblPrEx>
          <w:tblW w:w="9060" w:type="dxa"/>
          <w:jc w:val="center"/>
          <w:tblLayout w:type="fixed"/>
          <w:tblCellMar>
            <w:top w:w="0" w:type="dxa"/>
            <w:left w:w="108" w:type="dxa"/>
            <w:bottom w:w="0" w:type="dxa"/>
            <w:right w:w="108" w:type="dxa"/>
          </w:tblCellMar>
        </w:tblPrEx>
        <w:trPr>
          <w:cantSplit/>
          <w:trHeight w:val="680"/>
          <w:jc w:val="center"/>
        </w:trPr>
        <w:tc>
          <w:tcPr>
            <w:tcW w:w="1105" w:type="dxa"/>
            <w:vMerge/>
            <w:tcBorders>
              <w:top w:val="single" w:sz="4" w:space="0" w:color="auto"/>
              <w:left w:val="single" w:sz="4" w:space="0" w:color="auto"/>
              <w:bottom w:val="single" w:sz="4" w:space="0" w:color="auto"/>
              <w:right w:val="single" w:sz="4" w:space="0" w:color="auto"/>
            </w:tcBorders>
            <w:shd w:val="clear" w:color="auto" w:fill="auto"/>
            <w:vAlign w:val="center"/>
          </w:tcPr>
          <w:p>
            <w:pPr>
              <w:rPr>
                <w:rFonts w:ascii="Times New Roman" w:eastAsia="宋体" w:hAnsi="Times New Roman" w:cs="Times New Roman"/>
                <w:sz w:val="20"/>
                <w:szCs w:val="20"/>
              </w:rPr>
            </w:pPr>
          </w:p>
        </w:tc>
        <w:tc>
          <w:tcPr>
            <w:tcW w:w="7955" w:type="dxa"/>
            <w:gridSpan w:val="4"/>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hAnsi="Calibri" w:cs="仿宋_GB2312"/>
                <w:sz w:val="24"/>
              </w:rPr>
            </w:pPr>
            <w:r>
              <w:rPr>
                <w:rFonts w:ascii="仿宋_GB2312" w:eastAsia="仿宋_GB2312" w:hAnsi="Calibri" w:cs="仿宋_GB2312"/>
                <w:sz w:val="24"/>
                <w:szCs w:val="24"/>
                <w:lang w:bidi="ar"/>
              </w:rPr>
              <w:t>是否有过融资的经历：□是   □否</w:t>
            </w:r>
          </w:p>
        </w:tc>
      </w:tr>
      <w:tr>
        <w:tblPrEx>
          <w:tblW w:w="9060" w:type="dxa"/>
          <w:jc w:val="center"/>
          <w:tblLayout w:type="fixed"/>
          <w:tblCellMar>
            <w:top w:w="0" w:type="dxa"/>
            <w:left w:w="108" w:type="dxa"/>
            <w:bottom w:w="0" w:type="dxa"/>
            <w:right w:w="108" w:type="dxa"/>
          </w:tblCellMar>
        </w:tblPrEx>
        <w:trPr>
          <w:cantSplit/>
          <w:trHeight w:val="680"/>
          <w:jc w:val="center"/>
        </w:trPr>
        <w:tc>
          <w:tcPr>
            <w:tcW w:w="1105" w:type="dxa"/>
            <w:vMerge/>
            <w:tcBorders>
              <w:top w:val="single" w:sz="4" w:space="0" w:color="auto"/>
              <w:left w:val="single" w:sz="4" w:space="0" w:color="auto"/>
              <w:bottom w:val="single" w:sz="4" w:space="0" w:color="auto"/>
              <w:right w:val="single" w:sz="4" w:space="0" w:color="auto"/>
            </w:tcBorders>
            <w:shd w:val="clear" w:color="auto" w:fill="auto"/>
            <w:vAlign w:val="center"/>
          </w:tcPr>
          <w:p>
            <w:pPr>
              <w:rPr>
                <w:rFonts w:ascii="Times New Roman" w:eastAsia="宋体" w:hAnsi="Times New Roman" w:cs="Times New Roman"/>
                <w:sz w:val="20"/>
                <w:szCs w:val="20"/>
              </w:rPr>
            </w:pPr>
          </w:p>
        </w:tc>
        <w:tc>
          <w:tcPr>
            <w:tcW w:w="4135"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hAnsi="Calibri" w:cs="仿宋_GB2312"/>
                <w:sz w:val="24"/>
              </w:rPr>
            </w:pPr>
            <w:r>
              <w:rPr>
                <w:rFonts w:ascii="仿宋_GB2312" w:eastAsia="仿宋_GB2312" w:hAnsi="Calibri" w:cs="仿宋_GB2312"/>
                <w:sz w:val="24"/>
                <w:szCs w:val="24"/>
                <w:lang w:bidi="ar"/>
              </w:rPr>
              <w:t>投资负责人/投资机构</w:t>
            </w:r>
          </w:p>
        </w:tc>
        <w:tc>
          <w:tcPr>
            <w:tcW w:w="2071" w:type="dxa"/>
            <w:gridSpan w:val="2"/>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hAnsi="Calibri" w:cs="仿宋_GB2312"/>
                <w:sz w:val="24"/>
              </w:rPr>
            </w:pPr>
            <w:r>
              <w:rPr>
                <w:rFonts w:ascii="仿宋_GB2312" w:eastAsia="仿宋_GB2312" w:hAnsi="Calibri" w:cs="仿宋_GB2312"/>
                <w:sz w:val="24"/>
                <w:szCs w:val="24"/>
                <w:lang w:bidi="ar"/>
              </w:rPr>
              <w:t>投资金额</w:t>
            </w:r>
          </w:p>
          <w:p>
            <w:pPr>
              <w:jc w:val="center"/>
              <w:rPr>
                <w:rFonts w:ascii="仿宋_GB2312" w:eastAsia="仿宋_GB2312" w:hAnsi="Calibri" w:cs="仿宋_GB2312"/>
                <w:sz w:val="24"/>
              </w:rPr>
            </w:pPr>
            <w:r>
              <w:rPr>
                <w:rFonts w:ascii="仿宋_GB2312" w:eastAsia="仿宋_GB2312" w:hAnsi="Calibri" w:cs="仿宋_GB2312"/>
                <w:sz w:val="24"/>
                <w:szCs w:val="24"/>
                <w:lang w:bidi="ar"/>
              </w:rPr>
              <w:t>（万元）</w:t>
            </w:r>
          </w:p>
        </w:tc>
        <w:tc>
          <w:tcPr>
            <w:tcW w:w="1749" w:type="dxa"/>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hAnsi="Calibri" w:cs="仿宋_GB2312"/>
                <w:sz w:val="24"/>
              </w:rPr>
            </w:pPr>
            <w:r>
              <w:rPr>
                <w:rFonts w:ascii="仿宋_GB2312" w:eastAsia="仿宋_GB2312" w:hAnsi="Calibri" w:cs="仿宋_GB2312"/>
                <w:sz w:val="24"/>
                <w:szCs w:val="24"/>
                <w:lang w:bidi="ar"/>
              </w:rPr>
              <w:t>投资时间</w:t>
            </w:r>
          </w:p>
        </w:tc>
      </w:tr>
      <w:tr>
        <w:tblPrEx>
          <w:tblW w:w="9060" w:type="dxa"/>
          <w:jc w:val="center"/>
          <w:tblLayout w:type="fixed"/>
          <w:tblCellMar>
            <w:top w:w="0" w:type="dxa"/>
            <w:left w:w="108" w:type="dxa"/>
            <w:bottom w:w="0" w:type="dxa"/>
            <w:right w:w="108" w:type="dxa"/>
          </w:tblCellMar>
        </w:tblPrEx>
        <w:trPr>
          <w:cantSplit/>
          <w:trHeight w:val="680"/>
          <w:jc w:val="center"/>
        </w:trPr>
        <w:tc>
          <w:tcPr>
            <w:tcW w:w="1105" w:type="dxa"/>
            <w:vMerge/>
            <w:tcBorders>
              <w:top w:val="single" w:sz="4" w:space="0" w:color="auto"/>
              <w:left w:val="single" w:sz="4" w:space="0" w:color="auto"/>
              <w:bottom w:val="single" w:sz="4" w:space="0" w:color="auto"/>
              <w:right w:val="single" w:sz="4" w:space="0" w:color="auto"/>
            </w:tcBorders>
            <w:shd w:val="clear" w:color="auto" w:fill="auto"/>
            <w:vAlign w:val="center"/>
          </w:tcPr>
          <w:p>
            <w:pPr>
              <w:rPr>
                <w:rFonts w:ascii="Times New Roman" w:eastAsia="宋体" w:hAnsi="Times New Roman" w:cs="Times New Roman"/>
                <w:sz w:val="20"/>
                <w:szCs w:val="20"/>
              </w:rPr>
            </w:pPr>
          </w:p>
        </w:tc>
        <w:tc>
          <w:tcPr>
            <w:tcW w:w="4135" w:type="dxa"/>
            <w:tcBorders>
              <w:top w:val="single" w:sz="4" w:space="0" w:color="auto"/>
              <w:left w:val="nil"/>
              <w:bottom w:val="single" w:sz="4" w:space="0" w:color="auto"/>
              <w:right w:val="single" w:sz="4" w:space="0" w:color="auto"/>
            </w:tcBorders>
            <w:shd w:val="clear" w:color="auto" w:fill="auto"/>
            <w:vAlign w:val="center"/>
          </w:tcPr>
          <w:p>
            <w:pPr>
              <w:rPr>
                <w:rFonts w:ascii="仿宋_GB2312" w:eastAsia="仿宋_GB2312" w:hAnsi="Calibri" w:cs="仿宋_GB2312"/>
                <w:sz w:val="24"/>
              </w:rPr>
            </w:pPr>
          </w:p>
        </w:tc>
        <w:tc>
          <w:tcPr>
            <w:tcW w:w="2071" w:type="dxa"/>
            <w:gridSpan w:val="2"/>
            <w:tcBorders>
              <w:top w:val="single" w:sz="4" w:space="0" w:color="auto"/>
              <w:left w:val="nil"/>
              <w:bottom w:val="single" w:sz="4" w:space="0" w:color="auto"/>
              <w:right w:val="single" w:sz="4" w:space="0" w:color="auto"/>
            </w:tcBorders>
            <w:shd w:val="clear" w:color="auto" w:fill="auto"/>
            <w:vAlign w:val="center"/>
          </w:tcPr>
          <w:p>
            <w:pPr>
              <w:rPr>
                <w:rFonts w:ascii="仿宋_GB2312" w:eastAsia="仿宋_GB2312" w:hAnsi="Calibri" w:cs="仿宋_GB2312"/>
                <w:sz w:val="24"/>
              </w:rPr>
            </w:pPr>
          </w:p>
        </w:tc>
        <w:tc>
          <w:tcPr>
            <w:tcW w:w="1749" w:type="dxa"/>
            <w:tcBorders>
              <w:top w:val="single" w:sz="4" w:space="0" w:color="auto"/>
              <w:left w:val="nil"/>
              <w:bottom w:val="single" w:sz="4" w:space="0" w:color="auto"/>
              <w:right w:val="single" w:sz="4" w:space="0" w:color="auto"/>
            </w:tcBorders>
            <w:shd w:val="clear" w:color="auto" w:fill="auto"/>
            <w:vAlign w:val="center"/>
          </w:tcPr>
          <w:p>
            <w:pPr>
              <w:rPr>
                <w:rFonts w:ascii="仿宋_GB2312" w:eastAsia="仿宋_GB2312" w:hAnsi="Calibri" w:cs="仿宋_GB2312"/>
                <w:sz w:val="24"/>
              </w:rPr>
            </w:pPr>
          </w:p>
        </w:tc>
      </w:tr>
      <w:tr>
        <w:tblPrEx>
          <w:tblW w:w="9060" w:type="dxa"/>
          <w:jc w:val="center"/>
          <w:tblLayout w:type="fixed"/>
          <w:tblCellMar>
            <w:top w:w="0" w:type="dxa"/>
            <w:left w:w="108" w:type="dxa"/>
            <w:bottom w:w="0" w:type="dxa"/>
            <w:right w:w="108" w:type="dxa"/>
          </w:tblCellMar>
        </w:tblPrEx>
        <w:trPr>
          <w:cantSplit/>
          <w:trHeight w:val="680"/>
          <w:jc w:val="center"/>
        </w:trPr>
        <w:tc>
          <w:tcPr>
            <w:tcW w:w="1105" w:type="dxa"/>
            <w:vMerge/>
            <w:tcBorders>
              <w:top w:val="single" w:sz="4" w:space="0" w:color="auto"/>
              <w:left w:val="single" w:sz="4" w:space="0" w:color="auto"/>
              <w:bottom w:val="single" w:sz="4" w:space="0" w:color="auto"/>
              <w:right w:val="single" w:sz="4" w:space="0" w:color="auto"/>
            </w:tcBorders>
            <w:shd w:val="clear" w:color="auto" w:fill="auto"/>
            <w:vAlign w:val="center"/>
          </w:tcPr>
          <w:p>
            <w:pPr>
              <w:rPr>
                <w:rFonts w:ascii="Times New Roman" w:eastAsia="宋体" w:hAnsi="Times New Roman" w:cs="Times New Roman"/>
                <w:sz w:val="20"/>
                <w:szCs w:val="20"/>
              </w:rPr>
            </w:pPr>
          </w:p>
        </w:tc>
        <w:tc>
          <w:tcPr>
            <w:tcW w:w="4135" w:type="dxa"/>
            <w:tcBorders>
              <w:top w:val="single" w:sz="4" w:space="0" w:color="auto"/>
              <w:left w:val="nil"/>
              <w:bottom w:val="single" w:sz="4" w:space="0" w:color="auto"/>
              <w:right w:val="single" w:sz="4" w:space="0" w:color="auto"/>
            </w:tcBorders>
            <w:shd w:val="clear" w:color="auto" w:fill="auto"/>
            <w:vAlign w:val="center"/>
          </w:tcPr>
          <w:p>
            <w:pPr>
              <w:rPr>
                <w:rFonts w:ascii="仿宋_GB2312" w:eastAsia="仿宋_GB2312" w:hAnsi="Calibri" w:cs="仿宋_GB2312"/>
                <w:sz w:val="24"/>
              </w:rPr>
            </w:pPr>
          </w:p>
        </w:tc>
        <w:tc>
          <w:tcPr>
            <w:tcW w:w="2071" w:type="dxa"/>
            <w:gridSpan w:val="2"/>
            <w:tcBorders>
              <w:top w:val="single" w:sz="4" w:space="0" w:color="auto"/>
              <w:left w:val="nil"/>
              <w:bottom w:val="single" w:sz="4" w:space="0" w:color="auto"/>
              <w:right w:val="single" w:sz="4" w:space="0" w:color="auto"/>
            </w:tcBorders>
            <w:shd w:val="clear" w:color="auto" w:fill="auto"/>
            <w:vAlign w:val="center"/>
          </w:tcPr>
          <w:p>
            <w:pPr>
              <w:rPr>
                <w:rFonts w:ascii="仿宋_GB2312" w:eastAsia="仿宋_GB2312" w:hAnsi="Calibri" w:cs="仿宋_GB2312"/>
                <w:sz w:val="24"/>
              </w:rPr>
            </w:pPr>
          </w:p>
        </w:tc>
        <w:tc>
          <w:tcPr>
            <w:tcW w:w="1749" w:type="dxa"/>
            <w:tcBorders>
              <w:top w:val="single" w:sz="4" w:space="0" w:color="auto"/>
              <w:left w:val="nil"/>
              <w:bottom w:val="single" w:sz="4" w:space="0" w:color="auto"/>
              <w:right w:val="single" w:sz="4" w:space="0" w:color="auto"/>
            </w:tcBorders>
            <w:shd w:val="clear" w:color="auto" w:fill="auto"/>
            <w:vAlign w:val="center"/>
          </w:tcPr>
          <w:p>
            <w:pPr>
              <w:rPr>
                <w:rFonts w:ascii="仿宋_GB2312" w:eastAsia="仿宋_GB2312" w:hAnsi="Calibri" w:cs="仿宋_GB2312"/>
                <w:sz w:val="24"/>
              </w:rPr>
            </w:pPr>
          </w:p>
        </w:tc>
      </w:tr>
      <w:tr>
        <w:tblPrEx>
          <w:tblW w:w="9060" w:type="dxa"/>
          <w:jc w:val="center"/>
          <w:tblLayout w:type="fixed"/>
          <w:tblCellMar>
            <w:top w:w="0" w:type="dxa"/>
            <w:left w:w="108" w:type="dxa"/>
            <w:bottom w:w="0" w:type="dxa"/>
            <w:right w:w="108" w:type="dxa"/>
          </w:tblCellMar>
        </w:tblPrEx>
        <w:trPr>
          <w:cantSplit/>
          <w:trHeight w:val="680"/>
          <w:jc w:val="center"/>
        </w:trPr>
        <w:tc>
          <w:tcPr>
            <w:tcW w:w="1105" w:type="dxa"/>
            <w:vMerge/>
            <w:tcBorders>
              <w:top w:val="single" w:sz="4" w:space="0" w:color="auto"/>
              <w:left w:val="single" w:sz="4" w:space="0" w:color="auto"/>
              <w:bottom w:val="single" w:sz="4" w:space="0" w:color="auto"/>
              <w:right w:val="single" w:sz="4" w:space="0" w:color="auto"/>
            </w:tcBorders>
            <w:shd w:val="clear" w:color="auto" w:fill="auto"/>
            <w:vAlign w:val="center"/>
          </w:tcPr>
          <w:p>
            <w:pPr>
              <w:rPr>
                <w:rFonts w:ascii="Times New Roman" w:eastAsia="宋体" w:hAnsi="Times New Roman" w:cs="Times New Roman"/>
                <w:sz w:val="20"/>
                <w:szCs w:val="20"/>
              </w:rPr>
            </w:pPr>
          </w:p>
        </w:tc>
        <w:tc>
          <w:tcPr>
            <w:tcW w:w="7955" w:type="dxa"/>
            <w:gridSpan w:val="4"/>
            <w:tcBorders>
              <w:top w:val="single" w:sz="4" w:space="0" w:color="auto"/>
              <w:left w:val="nil"/>
              <w:bottom w:val="single" w:sz="4" w:space="0" w:color="auto"/>
              <w:right w:val="single" w:sz="4" w:space="0" w:color="auto"/>
            </w:tcBorders>
            <w:shd w:val="clear" w:color="auto" w:fill="auto"/>
            <w:vAlign w:val="center"/>
          </w:tcPr>
          <w:p>
            <w:pPr>
              <w:jc w:val="center"/>
              <w:rPr>
                <w:rFonts w:ascii="仿宋_GB2312" w:eastAsia="仿宋_GB2312" w:hAnsi="Calibri" w:cs="仿宋_GB2312"/>
                <w:sz w:val="24"/>
              </w:rPr>
            </w:pPr>
            <w:r>
              <w:rPr>
                <w:rFonts w:ascii="仿宋_GB2312" w:eastAsia="仿宋_GB2312" w:hAnsi="Calibri" w:cs="仿宋_GB2312"/>
                <w:sz w:val="24"/>
                <w:szCs w:val="24"/>
                <w:lang w:bidi="ar"/>
              </w:rPr>
              <w:t>其它融资需求</w:t>
            </w:r>
          </w:p>
        </w:tc>
      </w:tr>
      <w:tr>
        <w:tblPrEx>
          <w:tblW w:w="9060" w:type="dxa"/>
          <w:jc w:val="center"/>
          <w:tblLayout w:type="fixed"/>
          <w:tblCellMar>
            <w:top w:w="0" w:type="dxa"/>
            <w:left w:w="108" w:type="dxa"/>
            <w:bottom w:w="0" w:type="dxa"/>
            <w:right w:w="108" w:type="dxa"/>
          </w:tblCellMar>
        </w:tblPrEx>
        <w:trPr>
          <w:cantSplit/>
          <w:trHeight w:val="640"/>
          <w:jc w:val="center"/>
        </w:trPr>
        <w:tc>
          <w:tcPr>
            <w:tcW w:w="1105" w:type="dxa"/>
            <w:vMerge/>
            <w:tcBorders>
              <w:top w:val="single" w:sz="4" w:space="0" w:color="auto"/>
              <w:left w:val="single" w:sz="4" w:space="0" w:color="auto"/>
              <w:bottom w:val="single" w:sz="4" w:space="0" w:color="auto"/>
              <w:right w:val="single" w:sz="4" w:space="0" w:color="auto"/>
            </w:tcBorders>
            <w:shd w:val="clear" w:color="auto" w:fill="auto"/>
            <w:vAlign w:val="center"/>
          </w:tcPr>
          <w:p>
            <w:pPr>
              <w:rPr>
                <w:rFonts w:ascii="Times New Roman" w:eastAsia="宋体" w:hAnsi="Times New Roman" w:cs="Times New Roman"/>
                <w:sz w:val="20"/>
                <w:szCs w:val="20"/>
              </w:rPr>
            </w:pPr>
          </w:p>
        </w:tc>
        <w:tc>
          <w:tcPr>
            <w:tcW w:w="7955" w:type="dxa"/>
            <w:gridSpan w:val="4"/>
            <w:tcBorders>
              <w:top w:val="single" w:sz="4" w:space="0" w:color="auto"/>
              <w:left w:val="nil"/>
              <w:bottom w:val="single" w:sz="4" w:space="0" w:color="auto"/>
              <w:right w:val="single" w:sz="4" w:space="0" w:color="auto"/>
            </w:tcBorders>
            <w:shd w:val="clear" w:color="auto" w:fill="auto"/>
            <w:vAlign w:val="center"/>
          </w:tcPr>
          <w:p>
            <w:pPr>
              <w:rPr>
                <w:rFonts w:ascii="仿宋_GB2312" w:eastAsia="仿宋_GB2312" w:hAnsi="Calibri" w:cs="仿宋_GB2312"/>
                <w:sz w:val="24"/>
              </w:rPr>
            </w:pPr>
            <w:r>
              <w:rPr>
                <w:rFonts w:ascii="仿宋_GB2312" w:eastAsia="仿宋_GB2312" w:hAnsi="Calibri" w:cs="仿宋_GB2312"/>
                <w:sz w:val="24"/>
                <w:szCs w:val="24"/>
                <w:lang w:bidi="ar"/>
              </w:rPr>
              <w:t>□技术/产权转让  □科技咨询  □融资担保  □应收账款融资□股改和上市咨询  □科技保险  □小额贷款  □信用贷款</w:t>
            </w:r>
          </w:p>
          <w:p>
            <w:pPr>
              <w:rPr>
                <w:rFonts w:ascii="仿宋_GB2312" w:eastAsia="仿宋_GB2312" w:hAnsi="Calibri" w:cs="仿宋_GB2312"/>
                <w:spacing w:val="-5"/>
                <w:sz w:val="24"/>
              </w:rPr>
            </w:pPr>
            <w:r>
              <w:rPr>
                <w:rFonts w:ascii="仿宋_GB2312" w:eastAsia="仿宋_GB2312" w:hAnsi="Calibri" w:cs="仿宋_GB2312"/>
                <w:spacing w:val="-5"/>
                <w:sz w:val="24"/>
                <w:szCs w:val="24"/>
                <w:lang w:bidi="ar"/>
              </w:rPr>
              <w:t>□中小企业集合债券发行  □知识产权质押贷款  □资产管理</w:t>
            </w:r>
          </w:p>
          <w:p>
            <w:pPr>
              <w:rPr>
                <w:rFonts w:ascii="仿宋_GB2312" w:eastAsia="仿宋_GB2312" w:hAnsi="Calibri" w:cs="仿宋_GB2312"/>
                <w:sz w:val="24"/>
              </w:rPr>
            </w:pPr>
            <w:r>
              <w:rPr>
                <w:rFonts w:ascii="仿宋_GB2312" w:eastAsia="仿宋_GB2312" w:hAnsi="Calibri" w:cs="仿宋_GB2312"/>
                <w:sz w:val="24"/>
                <w:szCs w:val="24"/>
                <w:lang w:bidi="ar"/>
              </w:rPr>
              <w:t>□并购重组  □金融租赁  □股权质押贷款  □其他融资需求             （可复选项）  □无融资需求</w:t>
            </w:r>
          </w:p>
        </w:tc>
      </w:tr>
    </w:tbl>
    <w:p>
      <w:pPr>
        <w:spacing w:before="156" w:beforeLines="50" w:after="156" w:afterLines="50"/>
        <w:ind w:firstLine="480" w:firstLineChars="200"/>
        <w:rPr>
          <w:rFonts w:ascii="仿宋_GB2312" w:eastAsia="仿宋_GB2312" w:hAnsi="Calibri" w:cs="仿宋_GB2312"/>
          <w:b/>
          <w:sz w:val="24"/>
        </w:rPr>
      </w:pPr>
      <w:r>
        <w:rPr>
          <w:rFonts w:ascii="仿宋_GB2312" w:eastAsia="仿宋_GB2312" w:hAnsi="Calibri" w:cs="仿宋_GB2312"/>
          <w:b/>
          <w:sz w:val="24"/>
          <w:szCs w:val="24"/>
          <w:lang w:bidi="ar"/>
        </w:rPr>
        <w:t>七、投资风险分析与对策</w:t>
      </w:r>
    </w:p>
    <w:tbl>
      <w:tblPr>
        <w:tblStyle w:val="TableNormal"/>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5387"/>
        <w:gridCol w:w="3673"/>
      </w:tblGrid>
      <w:tr>
        <w:tblPrEx>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5387" w:type="dxa"/>
            <w:tcBorders>
              <w:top w:val="single" w:sz="4" w:space="0" w:color="auto"/>
              <w:left w:val="single" w:sz="4" w:space="0" w:color="auto"/>
              <w:bottom w:val="single" w:sz="4" w:space="0" w:color="auto"/>
              <w:right w:val="single" w:sz="4" w:space="0" w:color="auto"/>
            </w:tcBorders>
            <w:shd w:val="clear" w:color="auto" w:fill="auto"/>
          </w:tcPr>
          <w:p>
            <w:pPr>
              <w:jc w:val="center"/>
              <w:rPr>
                <w:rFonts w:ascii="仿宋_GB2312" w:eastAsia="仿宋_GB2312" w:hAnsi="Calibri" w:cs="仿宋_GB2312"/>
                <w:sz w:val="24"/>
              </w:rPr>
            </w:pPr>
            <w:r>
              <w:rPr>
                <w:rFonts w:ascii="仿宋_GB2312" w:eastAsia="仿宋_GB2312" w:hAnsi="Calibri" w:cs="仿宋_GB2312"/>
                <w:sz w:val="24"/>
                <w:szCs w:val="24"/>
                <w:lang w:bidi="ar"/>
              </w:rPr>
              <w:t>风险分析</w:t>
            </w:r>
          </w:p>
        </w:tc>
        <w:tc>
          <w:tcPr>
            <w:tcW w:w="3673" w:type="dxa"/>
            <w:tcBorders>
              <w:top w:val="single" w:sz="4" w:space="0" w:color="auto"/>
              <w:left w:val="nil"/>
              <w:bottom w:val="single" w:sz="4" w:space="0" w:color="auto"/>
              <w:right w:val="single" w:sz="4" w:space="0" w:color="auto"/>
            </w:tcBorders>
            <w:shd w:val="clear" w:color="auto" w:fill="auto"/>
          </w:tcPr>
          <w:p>
            <w:pPr>
              <w:jc w:val="center"/>
              <w:rPr>
                <w:rFonts w:ascii="仿宋_GB2312" w:eastAsia="仿宋_GB2312" w:hAnsi="Calibri" w:cs="仿宋_GB2312"/>
                <w:sz w:val="24"/>
              </w:rPr>
            </w:pPr>
            <w:r>
              <w:rPr>
                <w:rFonts w:ascii="仿宋_GB2312" w:eastAsia="仿宋_GB2312" w:hAnsi="Calibri" w:cs="仿宋_GB2312"/>
                <w:sz w:val="24"/>
                <w:szCs w:val="24"/>
                <w:lang w:bidi="ar"/>
              </w:rPr>
              <w:t>应对策略</w:t>
            </w:r>
          </w:p>
        </w:tc>
      </w:tr>
      <w:tr>
        <w:tblPrEx>
          <w:tblW w:w="9060" w:type="dxa"/>
          <w:jc w:val="center"/>
          <w:tblLayout w:type="fixed"/>
          <w:tblCellMar>
            <w:top w:w="0" w:type="dxa"/>
            <w:left w:w="108" w:type="dxa"/>
            <w:bottom w:w="0" w:type="dxa"/>
            <w:right w:w="108" w:type="dxa"/>
          </w:tblCellMar>
        </w:tblPrEx>
        <w:trPr>
          <w:trHeight w:val="1745"/>
          <w:jc w:val="center"/>
        </w:trPr>
        <w:tc>
          <w:tcPr>
            <w:tcW w:w="5387" w:type="dxa"/>
            <w:tcBorders>
              <w:top w:val="single" w:sz="4" w:space="0" w:color="auto"/>
              <w:left w:val="single" w:sz="4" w:space="0" w:color="auto"/>
              <w:bottom w:val="single" w:sz="4" w:space="0" w:color="auto"/>
              <w:right w:val="single" w:sz="4" w:space="0" w:color="auto"/>
            </w:tcBorders>
            <w:shd w:val="clear" w:color="auto" w:fill="auto"/>
          </w:tcPr>
          <w:p>
            <w:pPr>
              <w:spacing w:line="360" w:lineRule="auto"/>
              <w:jc w:val="left"/>
              <w:rPr>
                <w:rFonts w:ascii="仿宋_GB2312" w:eastAsia="仿宋_GB2312" w:hAnsi="Calibri" w:cs="仿宋_GB2312"/>
                <w:color w:val="595959"/>
                <w:sz w:val="24"/>
              </w:rPr>
            </w:pPr>
            <w:r>
              <w:rPr>
                <w:rFonts w:ascii="仿宋_GB2312" w:eastAsia="仿宋_GB2312" w:hAnsi="Calibri" w:cs="仿宋_GB2312"/>
                <w:color w:val="595959"/>
                <w:sz w:val="24"/>
                <w:szCs w:val="24"/>
                <w:lang w:bidi="ar"/>
              </w:rPr>
              <w:t>对政策、技术、资金、行业、市场、环境、管理及其他因素引起的投资风险进行分析</w:t>
            </w:r>
          </w:p>
        </w:tc>
        <w:tc>
          <w:tcPr>
            <w:tcW w:w="3673" w:type="dxa"/>
            <w:tcBorders>
              <w:top w:val="single" w:sz="4" w:space="0" w:color="auto"/>
              <w:left w:val="nil"/>
              <w:bottom w:val="single" w:sz="4" w:space="0" w:color="auto"/>
              <w:right w:val="single" w:sz="4" w:space="0" w:color="auto"/>
            </w:tcBorders>
            <w:shd w:val="clear" w:color="auto" w:fill="auto"/>
          </w:tcPr>
          <w:p>
            <w:pPr>
              <w:spacing w:line="360" w:lineRule="auto"/>
              <w:jc w:val="left"/>
              <w:rPr>
                <w:rFonts w:ascii="仿宋_GB2312" w:eastAsia="仿宋_GB2312" w:hAnsi="Calibri" w:cs="仿宋_GB2312"/>
                <w:color w:val="595959"/>
                <w:sz w:val="24"/>
              </w:rPr>
            </w:pPr>
            <w:r>
              <w:rPr>
                <w:rFonts w:ascii="仿宋_GB2312" w:eastAsia="仿宋_GB2312" w:hAnsi="Calibri" w:cs="仿宋_GB2312"/>
                <w:color w:val="595959"/>
                <w:sz w:val="24"/>
                <w:szCs w:val="24"/>
                <w:lang w:bidi="ar"/>
              </w:rPr>
              <w:t>针对存在的风险进行应对策略的制定</w:t>
            </w:r>
          </w:p>
        </w:tc>
      </w:tr>
    </w:tbl>
    <w:p>
      <w:pPr>
        <w:spacing w:line="560" w:lineRule="exact"/>
        <w:ind w:firstLine="480" w:firstLineChars="200"/>
        <w:rPr>
          <w:rFonts w:ascii="仿宋_GB2312" w:eastAsia="仿宋_GB2312" w:hAnsi="Calibri" w:cs="仿宋_GB2312"/>
          <w:sz w:val="24"/>
        </w:rPr>
      </w:pPr>
      <w:r>
        <w:rPr>
          <w:rFonts w:ascii="仿宋_GB2312" w:eastAsia="仿宋_GB2312" w:hAnsi="Calibri" w:cs="仿宋_GB2312"/>
          <w:sz w:val="24"/>
          <w:szCs w:val="24"/>
          <w:lang w:bidi="ar"/>
        </w:rPr>
        <w:t>备注：只需填写本企业或创业团队可能或会涉及到的风险。</w:t>
      </w:r>
    </w:p>
    <w:p>
      <w:pPr>
        <w:spacing w:before="156" w:beforeLines="50" w:after="156" w:afterLines="50"/>
        <w:ind w:firstLine="480" w:firstLineChars="200"/>
        <w:rPr>
          <w:rFonts w:ascii="仿宋_GB2312" w:eastAsia="仿宋_GB2312" w:hAnsi="Calibri" w:cs="仿宋_GB2312"/>
          <w:b/>
          <w:sz w:val="24"/>
        </w:rPr>
      </w:pPr>
      <w:r>
        <w:rPr>
          <w:rFonts w:ascii="仿宋_GB2312" w:eastAsia="仿宋_GB2312" w:hAnsi="Calibri" w:cs="仿宋_GB2312"/>
          <w:b/>
          <w:sz w:val="24"/>
          <w:szCs w:val="24"/>
          <w:lang w:bidi="ar"/>
        </w:rPr>
        <w:t>八、企业愿景</w:t>
      </w:r>
    </w:p>
    <w:tbl>
      <w:tblPr>
        <w:tblStyle w:val="TableNormal"/>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9060"/>
      </w:tblGrid>
      <w:tr>
        <w:tblPrEx>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jc w:val="center"/>
        </w:trPr>
        <w:tc>
          <w:tcPr>
            <w:tcW w:w="9060" w:type="dxa"/>
            <w:tcBorders>
              <w:top w:val="single" w:sz="4" w:space="0" w:color="000000"/>
              <w:left w:val="single" w:sz="4" w:space="0" w:color="000000"/>
              <w:bottom w:val="single" w:sz="4" w:space="0" w:color="000000"/>
              <w:right w:val="single" w:sz="4" w:space="0" w:color="000000"/>
            </w:tcBorders>
            <w:shd w:val="clear" w:color="auto" w:fill="auto"/>
            <w:vAlign w:val="center"/>
          </w:tcPr>
          <w:p>
            <w:pPr>
              <w:rPr>
                <w:rFonts w:ascii="仿宋_GB2312" w:eastAsia="仿宋_GB2312" w:hAnsi="Calibri" w:cs="仿宋_GB2312"/>
                <w:sz w:val="24"/>
              </w:rPr>
            </w:pPr>
            <w:r>
              <w:rPr>
                <w:rFonts w:ascii="仿宋_GB2312" w:eastAsia="仿宋_GB2312" w:hAnsi="Calibri" w:cs="仿宋_GB2312"/>
                <w:sz w:val="24"/>
                <w:szCs w:val="24"/>
                <w:lang w:bidi="ar"/>
              </w:rPr>
              <w:t>备注：可以填写下企业或者团队的长期远景发展规划，描述企业的未来发展趋势和预期目标。</w:t>
            </w:r>
          </w:p>
        </w:tc>
      </w:tr>
    </w:tbl>
    <w:p>
      <w:pPr>
        <w:spacing w:after="120"/>
        <w:rPr>
          <w:rFonts w:ascii="仿宋_GB2312" w:eastAsia="仿宋_GB2312" w:hAnsi="Calibri" w:cs="仿宋_GB2312"/>
          <w:b/>
          <w:sz w:val="24"/>
        </w:rPr>
      </w:pPr>
    </w:p>
    <w:p>
      <w:pPr>
        <w:spacing w:after="120"/>
        <w:rPr>
          <w:rFonts w:ascii="仿宋_GB2312" w:eastAsia="仿宋_GB2312" w:hAnsi="Calibri" w:cs="Times New Roman"/>
          <w:sz w:val="32"/>
          <w:szCs w:val="32"/>
        </w:rPr>
      </w:pPr>
      <w:r>
        <w:rPr>
          <w:rFonts w:ascii="仿宋_GB2312" w:eastAsia="仿宋_GB2312" w:hAnsi="Calibri" w:cs="仿宋_GB2312"/>
          <w:b/>
          <w:sz w:val="24"/>
          <w:szCs w:val="24"/>
          <w:lang w:bidi="ar"/>
        </w:rPr>
        <w:t>备注：</w:t>
      </w:r>
      <w:r>
        <w:rPr>
          <w:rFonts w:ascii="仿宋_GB2312" w:eastAsia="仿宋_GB2312" w:hAnsi="Calibri" w:cs="仿宋_GB2312" w:hint="eastAsia"/>
          <w:b/>
          <w:sz w:val="24"/>
          <w:szCs w:val="24"/>
          <w:lang w:eastAsia="zh-CN" w:bidi="ar"/>
        </w:rPr>
        <w:t>项目计划</w:t>
      </w:r>
      <w:r>
        <w:rPr>
          <w:rFonts w:ascii="仿宋_GB2312" w:eastAsia="仿宋_GB2312" w:hAnsi="Calibri" w:cs="仿宋_GB2312"/>
          <w:b/>
          <w:sz w:val="24"/>
          <w:szCs w:val="24"/>
          <w:lang w:bidi="ar"/>
        </w:rPr>
        <w:t>书要求表述条理清晰，简洁明了、重点突出、有理有据、科学详实。</w:t>
      </w:r>
    </w:p>
    <w:p/>
    <w:sectPr>
      <w:footerReference w:type="default" r:id="rId4"/>
      <w:pgSz w:w="11906" w:h="16838"/>
      <w:pgMar w:top="1440" w:right="1800" w:bottom="1440" w:left="1800" w:header="851" w:footer="992" w:gutter="0"/>
      <w:pgNumType w:start="1"/>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Adobe 仿宋 Std">
    <w:altName w:val="方正仿宋_GBK"/>
    <w:panose1 w:val="00000000000000000000"/>
    <w:charset w:val="86"/>
    <w:family w:val="auto"/>
    <w:pitch w:val="default"/>
    <w:sig w:usb0="00000000" w:usb1="00000000" w:usb2="00000016" w:usb3="00000000" w:csb0="00060007" w:csb1="00000000"/>
  </w:font>
  <w:font w:name="PMingLiU">
    <w:altName w:val="Microsoft JhengHei"/>
    <w:panose1 w:val="02010601000101010101"/>
    <w:charset w:val="88"/>
    <w:family w:val="roman"/>
    <w:pitch w:val="default"/>
    <w:sig w:usb0="00000000" w:usb1="00000000" w:usb2="00000016" w:usb3="00000000" w:csb0="00100001" w:csb1="00000000"/>
  </w:font>
  <w:font w:name="方正仿宋_GBK">
    <w:panose1 w:val="02000000000000000000"/>
    <w:charset w:val="86"/>
    <w:family w:val="auto"/>
    <w:pitch w:val="default"/>
    <w:sig w:usb0="A00002BF" w:usb1="38CF7CFA" w:usb2="00082016" w:usb3="00000000" w:csb0="00040001" w:csb1="0000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75168400"/>
      <w:richText/>
    </w:sdtPr>
    <w:sdtContent>
      <w:p>
        <w:pPr>
          <w:pStyle w:val="Footer"/>
          <w:jc w:val="center"/>
        </w:pPr>
        <w:r>
          <w:fldChar w:fldCharType="begin"/>
        </w:r>
        <w:r>
          <w:instrText>PAGE   \* MERGEFORMAT</w:instrText>
        </w:r>
        <w:r>
          <w:fldChar w:fldCharType="separate"/>
        </w:r>
        <w:r>
          <w:rPr>
            <w:lang w:val="zh-CN"/>
          </w:rPr>
          <w:t>21</w:t>
        </w:r>
        <w:r>
          <w:fldChar w:fldCharType="end"/>
        </w:r>
      </w:p>
    </w:sdtContent>
  </w:sdt>
  <w:p>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002C907"/>
    <w:multiLevelType w:val="multilevel"/>
    <w:tmpl w:val="6002C907"/>
    <w:lvl w:ilvl="0">
      <w:start w:val="1"/>
      <w:numFmt w:val="chineseCounting"/>
      <w:suff w:val="nothing"/>
      <w:lvlText w:val="%1、"/>
      <w:lvlJc w:val="left"/>
      <w:pPr>
        <w:ind w:left="0" w:firstLine="0"/>
      </w:pPr>
      <w:rPr>
        <w:rFonts w:ascii="宋体" w:eastAsia="宋体" w:hAnsi="宋体" w:cs="宋体" w:hint="eastAsia"/>
      </w:rPr>
    </w:lvl>
    <w:lvl w:ilvl="1">
      <w:start w:val="1"/>
      <w:numFmt w:val="chineseCounting"/>
      <w:suff w:val="nothing"/>
      <w:lvlText w:val="（%2）"/>
      <w:lvlJc w:val="left"/>
      <w:pPr>
        <w:ind w:left="0" w:firstLine="0"/>
      </w:pPr>
      <w:rPr>
        <w:rFonts w:ascii="宋体" w:eastAsia="宋体" w:hAnsi="宋体" w:cs="宋体" w:hint="eastAsia"/>
      </w:rPr>
    </w:lvl>
    <w:lvl w:ilvl="2">
      <w:start w:val="1"/>
      <w:numFmt w:val="decimal"/>
      <w:suff w:val="nothing"/>
      <w:lvlText w:val="%3．"/>
      <w:lvlJc w:val="left"/>
      <w:pPr>
        <w:ind w:left="0" w:firstLine="400"/>
      </w:pPr>
      <w:rPr>
        <w:rFonts w:ascii="宋体" w:eastAsia="宋体" w:hAnsi="宋体" w:cs="宋体" w:hint="eastAsia"/>
      </w:rPr>
    </w:lvl>
    <w:lvl w:ilvl="3">
      <w:start w:val="1"/>
      <w:numFmt w:val="decimal"/>
      <w:suff w:val="nothing"/>
      <w:lvlText w:val="（%4）"/>
      <w:lvlJc w:val="left"/>
      <w:pPr>
        <w:ind w:left="0" w:firstLine="402"/>
      </w:pPr>
      <w:rPr>
        <w:rFonts w:ascii="宋体" w:eastAsia="宋体" w:hAnsi="宋体" w:cs="宋体" w:hint="eastAsia"/>
      </w:rPr>
    </w:lvl>
    <w:lvl w:ilvl="4">
      <w:start w:val="1"/>
      <w:numFmt w:val="decimalEnclosedCircleChinese"/>
      <w:suff w:val="nothing"/>
      <w:lvlText w:val="%5"/>
      <w:lvlJc w:val="left"/>
      <w:pPr>
        <w:ind w:left="0" w:firstLine="402"/>
      </w:pPr>
      <w:rPr>
        <w:rFonts w:ascii="宋体" w:eastAsia="宋体" w:hAnsi="宋体" w:cs="宋体" w:hint="eastAsia"/>
      </w:rPr>
    </w:lvl>
    <w:lvl w:ilvl="5">
      <w:start w:val="1"/>
      <w:numFmt w:val="decimal"/>
      <w:suff w:val="nothing"/>
      <w:lvlText w:val="%6）"/>
      <w:lvlJc w:val="left"/>
      <w:pPr>
        <w:ind w:left="0" w:firstLine="402"/>
      </w:pPr>
      <w:rPr>
        <w:rFonts w:ascii="宋体" w:eastAsia="宋体" w:hAnsi="宋体" w:cs="宋体" w:hint="eastAsia"/>
      </w:rPr>
    </w:lvl>
    <w:lvl w:ilvl="6">
      <w:start w:val="1"/>
      <w:numFmt w:val="lowerLetter"/>
      <w:suff w:val="nothing"/>
      <w:lvlText w:val="%7．"/>
      <w:lvlJc w:val="left"/>
      <w:pPr>
        <w:ind w:left="0" w:firstLine="402"/>
      </w:pPr>
      <w:rPr>
        <w:rFonts w:ascii="宋体" w:eastAsia="宋体" w:hAnsi="宋体" w:cs="宋体" w:hint="eastAsia"/>
      </w:rPr>
    </w:lvl>
    <w:lvl w:ilvl="7">
      <w:start w:val="1"/>
      <w:numFmt w:val="lowerLetter"/>
      <w:suff w:val="nothing"/>
      <w:lvlText w:val="%8）"/>
      <w:lvlJc w:val="left"/>
      <w:pPr>
        <w:ind w:left="0" w:firstLine="402"/>
      </w:pPr>
      <w:rPr>
        <w:rFonts w:ascii="宋体" w:eastAsia="宋体" w:hAnsi="宋体" w:cs="宋体" w:hint="eastAsia"/>
      </w:rPr>
    </w:lvl>
    <w:lvl w:ilvl="8">
      <w:start w:val="1"/>
      <w:numFmt w:val="lowerRoman"/>
      <w:suff w:val="nothing"/>
      <w:lvlText w:val="%9 "/>
      <w:lvlJc w:val="left"/>
      <w:pPr>
        <w:ind w:left="0" w:firstLine="402"/>
      </w:pPr>
      <w:rPr>
        <w:rFonts w:ascii="宋体" w:eastAsia="宋体" w:hAnsi="宋体" w:cs="宋体"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trackRevision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B287E2D"/>
    <w:rsid w:val="1B287E2D"/>
    <w:rsid w:val="3D0503A9"/>
    <w:rsid w:val="5F1059FA"/>
    <w:rsid w:val="6C38605C"/>
  </w:rsids>
  <w:docVars>
    <w:docVar w:name="commondata" w:val="eyJoZGlkIjoiNjNhNTkzNjJjMzhiODgzNzRkY2IyMDY3ZGRmYjE3Yzg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semiHidden/>
    <w:qFormat/>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uiPriority w:val="99"/>
    <w:unhideWhenUsed/>
    <w:qFormat/>
    <w:pPr>
      <w:tabs>
        <w:tab w:val="center" w:pos="4153"/>
        <w:tab w:val="right" w:pos="8306"/>
      </w:tabs>
      <w:snapToGrid w:val="0"/>
      <w:jc w:val="left"/>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19</TotalTime>
  <Pages>10</Pages>
  <Words>3428</Words>
  <Characters>3516</Characters>
  <Application>Microsoft Office Word</Application>
  <DocSecurity>0</DocSecurity>
  <Lines>0</Lines>
  <Paragraphs>0</Paragraphs>
  <ScaleCrop>false</ScaleCrop>
  <Company/>
  <LinksUpToDate>false</LinksUpToDate>
  <CharactersWithSpaces>3760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阿米尔噢噢</dc:creator>
  <cp:lastModifiedBy>阿米尔噢噢</cp:lastModifiedBy>
  <cp:revision>1</cp:revision>
  <cp:lastPrinted>2023-06-02T02:09:18Z</cp:lastPrinted>
  <dcterms:created xsi:type="dcterms:W3CDTF">2023-06-01T17:23:00Z</dcterms:created>
  <dcterms:modified xsi:type="dcterms:W3CDTF">2023-06-02T02:31:18Z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1BAB0EDAE11040FA87DC1DB07B3E129A_13</vt:lpwstr>
  </property>
  <property fmtid="{D5CDD505-2E9C-101B-9397-08002B2CF9AE}" pid="3" name="KSOProductBuildVer">
    <vt:lpwstr>2052-11.1.0.14309</vt:lpwstr>
  </property>
</Properties>
</file>