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E89B5">
      <w:pPr>
        <w:pStyle w:val="2"/>
        <w:widowControl/>
        <w:shd w:val="clear" w:color="auto" w:fill="FFFFFF"/>
        <w:spacing w:before="0" w:beforeAutospacing="0" w:afterAutospacing="0" w:line="259" w:lineRule="auto"/>
        <w:jc w:val="both"/>
        <w:rPr>
          <w:rFonts w:hint="default" w:ascii="方正小标宋简体" w:eastAsia="方正小标宋简体" w:cs="Helvetica" w:hAnsiTheme="minorEastAsia"/>
          <w:b w:val="0"/>
          <w:bCs w:val="0"/>
          <w:color w:val="000000"/>
          <w:kern w:val="36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eastAsia="方正小标宋简体" w:cs="Helvetica" w:hAnsiTheme="minorEastAsia"/>
          <w:b w:val="0"/>
          <w:bCs w:val="0"/>
          <w:color w:val="000000"/>
          <w:kern w:val="36"/>
          <w:sz w:val="32"/>
          <w:szCs w:val="32"/>
          <w:lang w:val="en-US" w:eastAsia="zh-CN" w:bidi="ar-SA"/>
        </w:rPr>
        <w:t>附件2</w:t>
      </w:r>
    </w:p>
    <w:p w14:paraId="151BE888">
      <w:pPr>
        <w:pStyle w:val="2"/>
        <w:widowControl/>
        <w:shd w:val="clear" w:color="auto" w:fill="FFFFFF"/>
        <w:spacing w:before="0" w:beforeAutospacing="0" w:afterAutospacing="0" w:line="259" w:lineRule="auto"/>
        <w:jc w:val="center"/>
        <w:rPr>
          <w:rFonts w:hint="eastAsia" w:ascii="方正小标宋简体" w:eastAsia="方正小标宋简体" w:cs="Helvetica" w:hAnsiTheme="minorEastAsia"/>
          <w:b w:val="0"/>
          <w:bCs w:val="0"/>
          <w:color w:val="000000"/>
          <w:kern w:val="36"/>
          <w:sz w:val="32"/>
          <w:szCs w:val="32"/>
          <w:lang w:bidi="ar-SA"/>
        </w:rPr>
      </w:pPr>
      <w:r>
        <w:rPr>
          <w:rFonts w:hint="default" w:ascii="方正小标宋简体" w:eastAsia="方正小标宋简体" w:cs="Helvetica" w:hAnsiTheme="minorEastAsia"/>
          <w:b w:val="0"/>
          <w:bCs w:val="0"/>
          <w:color w:val="000000"/>
          <w:kern w:val="36"/>
          <w:sz w:val="32"/>
          <w:szCs w:val="32"/>
          <w:lang w:bidi="ar-SA"/>
        </w:rPr>
        <w:t>2025年与有关国际组织实习生合作项目指南</w:t>
      </w:r>
    </w:p>
    <w:p w14:paraId="636C5D66">
      <w:pPr>
        <w:shd w:val="clear" w:color="auto" w:fill="FFFFFF"/>
        <w:spacing w:after="160" w:line="432" w:lineRule="atLeast"/>
        <w:ind w:firstLine="643"/>
        <w:rPr>
          <w:rFonts w:cs="Helvetica" w:asciiTheme="minorEastAsia" w:hAnsiTheme="minorEastAsia"/>
          <w:b/>
          <w:bCs/>
          <w:color w:val="000000"/>
          <w:sz w:val="28"/>
          <w:szCs w:val="28"/>
        </w:rPr>
      </w:pPr>
      <w:r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  <w:t>一、简介</w:t>
      </w:r>
    </w:p>
    <w:p w14:paraId="174FED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根据国家留学基金管理委员会（以下简称国家留学基金委）与联合国教科文组织、联合国难民署、联合国开发计划署、联合国粮农组织、联合国儿童基金会、国际电信联盟、国际移民组织、国际农业发展基金、世界粮食计划署、国际统一私法协会、国际可再生能源机构的合作协议，2025年国家留学基金委将继续选派优秀青年到上述组织实习。</w:t>
      </w:r>
    </w:p>
    <w:p w14:paraId="61A656D7">
      <w:pPr>
        <w:shd w:val="clear" w:color="auto" w:fill="FFFFFF"/>
        <w:spacing w:after="160" w:line="432" w:lineRule="atLeast"/>
        <w:ind w:firstLine="643"/>
        <w:rPr>
          <w:rFonts w:hint="default" w:cs="Helvetica" w:asciiTheme="minorEastAsia" w:hAnsiTheme="minorEastAsia"/>
          <w:b/>
          <w:bCs/>
          <w:color w:val="000000"/>
          <w:sz w:val="28"/>
          <w:szCs w:val="28"/>
        </w:rPr>
      </w:pPr>
      <w:r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  <w:t>二、选派计划</w:t>
      </w:r>
    </w:p>
    <w:p w14:paraId="366237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1.选派类别及留学期限</w:t>
      </w:r>
    </w:p>
    <w:p w14:paraId="284462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实习生：3-12个月（以录取通知为准）。</w:t>
      </w:r>
    </w:p>
    <w:p w14:paraId="3F3FC4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2选派规模及岗位</w:t>
      </w:r>
    </w:p>
    <w:p w14:paraId="51E84C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计划选派实习生236人，其中联合国教科文组织8人、联合国难民署24人、联合国开发计划署50人、联合国粮农组织30人、联合国儿童基金会8人、国际电信联盟27人、国际移民组织29人、国际农业发展基金24人、世界粮食计划署15人、国际统一私法协会11人、国际可再生能源机构10人。详细岗位信息请见附件1。</w:t>
      </w:r>
    </w:p>
    <w:p w14:paraId="690195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3.资助内容</w:t>
      </w:r>
    </w:p>
    <w:p w14:paraId="07EFE3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奖学金资助标准及方式按照</w:t>
      </w:r>
      <w:r>
        <w:fldChar w:fldCharType="begin"/>
      </w:r>
      <w:r>
        <w:instrText xml:space="preserve"> HYPERLINK "https://www.csc.edu.cn/article/3412"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t>《2025年国际组织实习项目指南》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有关规定执行。</w:t>
      </w:r>
    </w:p>
    <w:p w14:paraId="0E013E26">
      <w:pPr>
        <w:shd w:val="clear" w:color="auto" w:fill="FFFFFF"/>
        <w:spacing w:after="160" w:line="432" w:lineRule="atLeast"/>
        <w:ind w:firstLine="643"/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  <w:t>三、申请条件</w:t>
      </w:r>
    </w:p>
    <w:p w14:paraId="644B71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1.申请人应符合国家留学基金资助出国留学人员选派指南要求和《2025年国际组织实习项目指南》规定的基本条件，具有强烈到国际组织的工作意愿和职业理想。</w:t>
      </w:r>
    </w:p>
    <w:p w14:paraId="46CD98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2.申请时年龄满18周岁，不超过30周岁（1994年1月1日以后出生，特殊岗位要求除外）；</w:t>
      </w:r>
    </w:p>
    <w:p w14:paraId="6D3B09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3.外语水平良好，精通英语，掌握国际组织使用的其他语言者优先。每个岗位要求略有不同，详见岗位需求。</w:t>
      </w:r>
    </w:p>
    <w:p w14:paraId="27419F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4.申请时应符合以下条件之一：</w:t>
      </w:r>
    </w:p>
    <w:p w14:paraId="00EE20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3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（1）2025年内毕业的国内外硕士、博士研究生（一经录取，须在毕业一年内开始实习）。其中，国外申请人不包括毕业离校已回国人员。</w:t>
      </w:r>
    </w:p>
    <w:p w14:paraId="4A47F3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3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（2）硕士、博士毕业未满一年的国内在职人员。</w:t>
      </w:r>
    </w:p>
    <w:p w14:paraId="285684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3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（3）硕士、博士毕业未满一年，目前正在海外国际组织实习的人员。</w:t>
      </w:r>
    </w:p>
    <w:p w14:paraId="2CF938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5.符合岗位的其他要求。每个岗位对专业背景等要求不同，详见岗位需求。</w:t>
      </w:r>
    </w:p>
    <w:p w14:paraId="632AB538">
      <w:pPr>
        <w:shd w:val="clear" w:color="auto" w:fill="FFFFFF"/>
        <w:spacing w:after="160" w:line="432" w:lineRule="atLeast"/>
        <w:ind w:firstLine="643"/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  <w:t>四、申请受理</w:t>
      </w:r>
    </w:p>
    <w:p w14:paraId="42889B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1.申请人应于2025年4月10日0时-4月21日14时登录国家公派留学管理信息平台（</w:t>
      </w:r>
      <w:r>
        <w:fldChar w:fldCharType="begin"/>
      </w:r>
      <w:r>
        <w:instrText xml:space="preserve"> HYPERLINK "https://sa.csc.edu.cn/student"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t>https://sa.csc.edu.cn/student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），按照</w:t>
      </w:r>
      <w:r>
        <w:fldChar w:fldCharType="begin"/>
      </w:r>
      <w:r>
        <w:instrText xml:space="preserve"> HYPERLINK "https://www.csc.edu.cn/article/3418"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t>申请材料及说明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和</w:t>
      </w:r>
      <w:r>
        <w:fldChar w:fldCharType="begin"/>
      </w:r>
      <w:r>
        <w:instrText xml:space="preserve"> HYPERLINK "https://www.csc.edu.cn/article/3419"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t>网上报名指南（合作项目）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完成网上报名，并按照系统提示上传规定格式的有关材料。</w:t>
      </w:r>
    </w:p>
    <w:p w14:paraId="76CD28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2.推选单位应对申请人的政治思想、道德品行、学术诚信、身心健康情况、申请资格、综合素质、发展潜力、国际交流能力等方面进行审核后出具有针对性的单位推荐意见。</w:t>
      </w:r>
    </w:p>
    <w:p w14:paraId="7D35BD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3.国家留学基金委委托以下单位（以下简称受理单位）负责申请受理工作：有关高校负责受理本校人员的申请；国内其他人员的申请由有关国家留学基金申请受理单位负责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受理（详见</w:t>
      </w:r>
      <w:r>
        <w:fldChar w:fldCharType="begin"/>
      </w:r>
      <w:r>
        <w:instrText xml:space="preserve"> HYPERLINK "https://www.csc.edu.cn/article/3421"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受理单位一览表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已在国内注册学籍的学生（含正在外学习的联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合培养学生）及工作关系在国内的人员均应通过国内单位推荐，由国内有关受理单位负责受理;在外留学人员的申请委托现就读院校或科研机构所在国我驻外使（领）馆负责受理。</w:t>
      </w:r>
    </w:p>
    <w:p w14:paraId="353180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.申请人资格审核和材料审核工作由受理单位负责，受理单位应严格按照《2025年国际组织实习项目指南》要求开展资格审核和材料审核工作，向申请人所在单位了解核实申请人情况，筛选出符合项目要求的申请人。受理单位有权退回不真实、不一致、不符合要求的申请。</w:t>
      </w:r>
    </w:p>
    <w:p w14:paraId="0B78D4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5.受理单位应在2025年4月30日前通过信息平台提交推荐公函、初选名单和申请人电子材料至国家留学基金委。</w:t>
      </w:r>
    </w:p>
    <w:p w14:paraId="0523766C">
      <w:pPr>
        <w:shd w:val="clear" w:color="auto" w:fill="FFFFFF"/>
        <w:spacing w:after="160" w:line="432" w:lineRule="atLeast"/>
        <w:ind w:firstLine="643"/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  <w:t>五、评审及录取</w:t>
      </w:r>
    </w:p>
    <w:p w14:paraId="374937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1.国家留学基金委对申请人进行评审，确定候选人后向有关国际组织推荐。评审时间将通过申请人电子邮箱通知本人。</w:t>
      </w:r>
    </w:p>
    <w:p w14:paraId="6825CE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2.国际组织将对推荐人选进行审定，确认录取人员名单及岗位安排。</w:t>
      </w:r>
    </w:p>
    <w:p w14:paraId="4EC91B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3.国家留学基金委根据有关国际组织意见，确定资助名单并录取。</w:t>
      </w:r>
    </w:p>
    <w:p w14:paraId="3D0BB88D">
      <w:pPr>
        <w:shd w:val="clear" w:color="auto" w:fill="FFFFFF"/>
        <w:spacing w:after="160" w:line="432" w:lineRule="atLeast"/>
        <w:ind w:firstLine="643"/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  <w:t>六、派出管理</w:t>
      </w:r>
    </w:p>
    <w:p w14:paraId="260152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被录取人员应按照《2025年国际组织实习项目指南》和本项目录取通知有关要求办理派出手续并按时派出。</w:t>
      </w:r>
    </w:p>
    <w:p w14:paraId="1EFC3D1D">
      <w:pPr>
        <w:shd w:val="clear" w:color="auto" w:fill="FFFFFF"/>
        <w:spacing w:after="160" w:line="432" w:lineRule="atLeast"/>
        <w:ind w:firstLine="643"/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cs="Helvetica" w:asciiTheme="minorEastAsia" w:hAnsiTheme="minorEastAsia"/>
          <w:b/>
          <w:bCs/>
          <w:color w:val="000000"/>
          <w:sz w:val="28"/>
          <w:szCs w:val="28"/>
          <w:lang w:val="en-US" w:eastAsia="zh-CN"/>
        </w:rPr>
        <w:t>七、咨询方式</w:t>
      </w:r>
    </w:p>
    <w:p w14:paraId="29951D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联系电话：010-66093334/3594</w:t>
      </w:r>
    </w:p>
    <w:p w14:paraId="473568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电子邮箱：gjzz@csc.edu.cn</w:t>
      </w:r>
    </w:p>
    <w:p w14:paraId="690E81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1C9D6B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附件：</w:t>
      </w:r>
    </w:p>
    <w:p w14:paraId="30509D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1.2025年国际组织实习岗位需求</w:t>
      </w:r>
    </w:p>
    <w:p w14:paraId="242207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"https://www.csc.edu.cn/attached/file/20250319/20250319141841_8293.rar"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联合国教科文组织（8个）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7677BC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"https://www.csc.edu.cn/attached/file/20250319/20250319141937_0790.rar"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联合国难民署（24个）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19B6D4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"https://www.csc.edu.cn/attached/file/20250319/20250319142046_5989.rar"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联合国开发计划署（50个）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2DAFEB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"https://www.csc.edu.cn/attached/file/20250319/20250319142128_8939.rar"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联合国粮食及农业组织（30个）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25FDC6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"https://www.csc.edu.cn/attached/file/20250319/20250319142202_7270.rar"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联合国儿童基金会（8个）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5AEF99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"https://www.csc.edu.cn/attached/file/20250319/20250319142303_1667.rar"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国际电信联盟（27个）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441E92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"https://www.csc.edu.cn/attached/file/20250319/20250319142358_0323.rar"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国际移民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组织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（29个）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2EE541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"https://www.csc.edu.cn/attached/file/20250319/20250319142440_1471.rar"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国际农业发展基金（24个）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2A1541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"https://www.csc.edu.cn/attached/file/20250319/20250319142551_5005.rar"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世界粮食计划署（15个）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58431F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"https://www.csc.edu.cn/attached/file/20250319/20250319142631_3700.zip" \t "/Users/xsuper/Documents\x/_blank"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国际统一私法协会（11个）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5B0F80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fldChar w:fldCharType="begin"/>
      </w:r>
      <w:r>
        <w:instrText xml:space="preserve"> HYPERLINK "https://www.csc.edu.cn/attached/file/20250319/20250319142717_7365.rar" \t "/Users/xsuper/Documents\x/_blank" </w:instrText>
      </w:r>
      <w:r>
        <w:fldChar w:fldCharType="separate"/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国际可再生能源机构（10个）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063C9A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</w:t>
      </w:r>
      <w:r>
        <w:fldChar w:fldCharType="begin"/>
      </w:r>
      <w:r>
        <w:instrText xml:space="preserve"> HYPERLINK "https://www.csc.edu.cn/article/3418"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申请材料及说明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和</w:t>
      </w:r>
      <w:r>
        <w:fldChar w:fldCharType="begin"/>
      </w:r>
      <w:r>
        <w:instrText xml:space="preserve"> HYPERLINK "https://www.csc.edu.cn/article/3419"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t>网上报名指南（合作项目）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u w:val="single"/>
          <w:shd w:val="clear" w:color="auto" w:fill="FFFFFF"/>
        </w:rPr>
        <w:fldChar w:fldCharType="end"/>
      </w:r>
    </w:p>
    <w:p w14:paraId="21027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8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3.申请时间流程：</w:t>
      </w:r>
    </w:p>
    <w:tbl>
      <w:tblPr>
        <w:tblStyle w:val="4"/>
        <w:tblpPr w:leftFromText="180" w:rightFromText="180" w:vertAnchor="text" w:horzAnchor="page" w:tblpXSpec="center" w:tblpY="1530"/>
        <w:tblOverlap w:val="never"/>
        <w:tblW w:w="98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8"/>
        <w:gridCol w:w="3331"/>
        <w:gridCol w:w="4089"/>
      </w:tblGrid>
      <w:tr w14:paraId="50F92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2B98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16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A309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事项</w:t>
            </w:r>
          </w:p>
        </w:tc>
        <w:tc>
          <w:tcPr>
            <w:tcW w:w="2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3EE9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707DC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0" w:hRule="atLeast"/>
          <w:jc w:val="center"/>
        </w:trPr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B07A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2025年4月10日前</w:t>
            </w:r>
          </w:p>
        </w:tc>
        <w:tc>
          <w:tcPr>
            <w:tcW w:w="16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3E0D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准备阶段</w:t>
            </w:r>
          </w:p>
        </w:tc>
        <w:tc>
          <w:tcPr>
            <w:tcW w:w="2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352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   申请人查看选派办法，确定是否有资格申请。</w:t>
            </w:r>
          </w:p>
          <w:p w14:paraId="2356B3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2.了解意向申报国际组织的机构职能，选择1个意向岗位，按应提交的申请材料及说明准备申请材料。</w:t>
            </w:r>
          </w:p>
        </w:tc>
      </w:tr>
      <w:tr w14:paraId="297DE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8" w:hRule="atLeast"/>
          <w:jc w:val="center"/>
        </w:trPr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FB96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2025年4月10日0时-4月21日14时</w:t>
            </w:r>
          </w:p>
        </w:tc>
        <w:tc>
          <w:tcPr>
            <w:tcW w:w="16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60CF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经所在单位同意后，申请人登录国家公派留学管理信息平台进行网上报名。</w:t>
            </w:r>
          </w:p>
          <w:p w14:paraId="412DB2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按应提交的申请材料及说明准备申请材料，并按时提交至相应受理单位。</w:t>
            </w:r>
          </w:p>
        </w:tc>
        <w:tc>
          <w:tcPr>
            <w:tcW w:w="2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4353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CSC报名网址：</w:t>
            </w:r>
            <w:r>
              <w:fldChar w:fldCharType="begin"/>
            </w:r>
            <w:r>
              <w:instrText xml:space="preserve"> HYPERLINK "https://sa.csc.edu.cn/student" </w:instrText>
            </w:r>
            <w: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</w:rPr>
              <w:t>https://sa.csc.edu.cn/student</w:t>
            </w: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  <w:p w14:paraId="438BB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（北京时间4月21日14时关网，务必关网前在线提交申请表）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项目名称：国际组织实习项目</w:t>
            </w:r>
          </w:p>
          <w:p w14:paraId="74B73C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合作渠道：与XX国际组织合作项目（根据申报岗位自行选择）</w:t>
            </w:r>
          </w:p>
        </w:tc>
      </w:tr>
      <w:tr w14:paraId="56058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  <w:jc w:val="center"/>
        </w:trPr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4A2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2025年4月30日前</w:t>
            </w:r>
          </w:p>
        </w:tc>
        <w:tc>
          <w:tcPr>
            <w:tcW w:w="16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A727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受理单位审核后统一向国家留学基金委提交申请材料。</w:t>
            </w:r>
          </w:p>
        </w:tc>
        <w:tc>
          <w:tcPr>
            <w:tcW w:w="2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2B53F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CCC0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  <w:jc w:val="center"/>
        </w:trPr>
        <w:tc>
          <w:tcPr>
            <w:tcW w:w="12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313E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2025年5-6月</w:t>
            </w:r>
          </w:p>
        </w:tc>
        <w:tc>
          <w:tcPr>
            <w:tcW w:w="16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1033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中外双方评审</w:t>
            </w:r>
          </w:p>
        </w:tc>
        <w:tc>
          <w:tcPr>
            <w:tcW w:w="2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58BE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国家留学基金委将组织评审时间另行通知。</w:t>
            </w:r>
          </w:p>
        </w:tc>
      </w:tr>
      <w:tr w14:paraId="2FD52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  <w:jc w:val="center"/>
        </w:trPr>
        <w:tc>
          <w:tcPr>
            <w:tcW w:w="1236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C9D9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2025年7月</w:t>
            </w:r>
          </w:p>
        </w:tc>
        <w:tc>
          <w:tcPr>
            <w:tcW w:w="16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D3CB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公布录取结果</w:t>
            </w:r>
          </w:p>
        </w:tc>
        <w:tc>
          <w:tcPr>
            <w:tcW w:w="2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98DA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录取时间根据外方反馈时间确定。</w:t>
            </w:r>
          </w:p>
        </w:tc>
      </w:tr>
      <w:tr w14:paraId="1508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 w:hRule="atLeast"/>
          <w:jc w:val="center"/>
        </w:trPr>
        <w:tc>
          <w:tcPr>
            <w:tcW w:w="1236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C724D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C9BB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录取人员与国际组织签署合同，办理派出手续，按期到岗。</w:t>
            </w:r>
          </w:p>
        </w:tc>
        <w:tc>
          <w:tcPr>
            <w:tcW w:w="2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9D5A0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C318CB5">
      <w:pPr>
        <w:keepNext w:val="0"/>
        <w:keepLines w:val="0"/>
        <w:widowControl/>
        <w:suppressLineNumbers w:val="0"/>
        <w:jc w:val="left"/>
      </w:pPr>
    </w:p>
    <w:p w14:paraId="082E9E24"/>
    <w:p w14:paraId="4BB88A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5OTVjYWE0ODFjYjczYmE1ZGIwMDk4MGE1ZGY5YjEifQ=="/>
  </w:docVars>
  <w:rsids>
    <w:rsidRoot w:val="DFE73689"/>
    <w:rsid w:val="5EC23FF7"/>
    <w:rsid w:val="DFE7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1919</Words>
  <Characters>2117</Characters>
  <Lines>0</Lines>
  <Paragraphs>0</Paragraphs>
  <TotalTime>6</TotalTime>
  <ScaleCrop>false</ScaleCrop>
  <LinksUpToDate>false</LinksUpToDate>
  <CharactersWithSpaces>2120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2025-04-09T15:02:00Z</dcterms:created>
  <dc:creator>徐述腾</dc:creator>
  <cp:lastModifiedBy>abcdefwyf</cp:lastModifiedBy>
  <dcterms:modified xsi:type="dcterms:W3CDTF">2025-04-15T02:50:09Z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53139930B91C43CE90BFEB80227AFC03_13</vt:lpwstr>
  </property>
  <property fmtid="{D5CDD505-2E9C-101B-9397-08002B2CF9AE}" pid="3" name="KSOProductBuildVer">
    <vt:lpwstr>2052-12.1.0.20784</vt:lpwstr>
  </property>
</Properties>
</file>