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default" w:ascii="方正小标宋简体" w:eastAsia="方正小标宋简体" w:hAnsi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eastAsia="方正小标宋简体" w:hAnsiTheme="minorEastAsia"/>
          <w:sz w:val="28"/>
          <w:szCs w:val="28"/>
          <w:highlight w:val="none"/>
        </w:rPr>
        <w:t>202</w:t>
      </w:r>
      <w:r>
        <w:rPr>
          <w:rFonts w:hint="eastAsia" w:ascii="方正小标宋简体" w:eastAsia="方正小标宋简体" w:hAnsiTheme="minorEastAsia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方正小标宋简体" w:eastAsia="方正小标宋简体" w:hAnsiTheme="minorEastAsia"/>
          <w:sz w:val="28"/>
          <w:szCs w:val="28"/>
          <w:highlight w:val="none"/>
        </w:rPr>
        <w:t>级新生军训指南</w:t>
      </w:r>
      <w:r>
        <w:rPr>
          <w:rFonts w:hint="eastAsia" w:ascii="方正小标宋简体" w:eastAsia="方正小标宋简体" w:hAnsiTheme="minorEastAsia"/>
          <w:sz w:val="28"/>
          <w:szCs w:val="28"/>
          <w:highlight w:val="none"/>
          <w:lang w:eastAsia="zh-CN"/>
        </w:rPr>
        <w:t>（</w:t>
      </w:r>
      <w:r>
        <w:rPr>
          <w:rFonts w:hint="eastAsia" w:ascii="方正小标宋简体" w:eastAsia="方正小标宋简体" w:hAnsiTheme="minorEastAsia"/>
          <w:sz w:val="28"/>
          <w:szCs w:val="28"/>
          <w:highlight w:val="none"/>
          <w:lang w:val="en-US" w:eastAsia="zh-CN"/>
        </w:rPr>
        <w:t>学生）</w:t>
      </w:r>
      <w:bookmarkStart w:id="0" w:name="_GoBack"/>
      <w:bookmarkEnd w:id="0"/>
    </w:p>
    <w:p>
      <w:pPr>
        <w:adjustRightInd w:val="0"/>
        <w:snapToGrid w:val="0"/>
        <w:spacing w:line="320" w:lineRule="exact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1. 军训的重要意义</w:t>
      </w:r>
    </w:p>
    <w:p>
      <w:pPr>
        <w:adjustRightInd w:val="0"/>
        <w:snapToGrid w:val="0"/>
        <w:spacing w:line="320" w:lineRule="exact"/>
        <w:ind w:firstLine="315" w:firstLineChars="15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(1)军事课（军训）是大学生履行兵役义务的主要形式，是大学生应尽的法律义务，是高校国防教育的基本形式和主要内容。</w:t>
      </w:r>
    </w:p>
    <w:p>
      <w:pPr>
        <w:adjustRightInd w:val="0"/>
        <w:snapToGrid w:val="0"/>
        <w:spacing w:line="320" w:lineRule="exact"/>
        <w:ind w:firstLine="315" w:firstLineChars="15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(2)军事课（军训）包括军事技能训练和军事理论教学两部分，是新生入学第一课，也是实践育人的课程，便于学生适应新环境、融入新集体，促进相互认识和了解，是提升德、智、体、美、劳综合素质的有效途径。</w:t>
      </w:r>
    </w:p>
    <w:p>
      <w:pPr>
        <w:adjustRightInd w:val="0"/>
        <w:snapToGrid w:val="0"/>
        <w:spacing w:line="320" w:lineRule="exact"/>
        <w:ind w:firstLine="315" w:firstLineChars="15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(3)军事课（军训）是一门公共必修课，占4个学分；大陆户籍学生必须参加军训；港澳台户籍学生自愿申请经批准可以参加军训，完成课程全部内容且考核合格的，可获得相应学分。</w:t>
      </w:r>
    </w:p>
    <w:p>
      <w:pPr>
        <w:adjustRightInd w:val="0"/>
        <w:snapToGrid w:val="0"/>
        <w:spacing w:before="156" w:beforeLines="50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2. 202</w:t>
      </w:r>
      <w:r>
        <w:rPr>
          <w:rFonts w:hint="eastAsia" w:asciiTheme="minorEastAsia" w:hAnsiTheme="minorEastAsia"/>
          <w:b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/>
          <w:b/>
          <w:szCs w:val="21"/>
          <w:highlight w:val="none"/>
        </w:rPr>
        <w:t>级新生军训安排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(1)时间：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/>
          <w:szCs w:val="21"/>
          <w:highlight w:val="none"/>
        </w:rPr>
        <w:t>月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29</w:t>
      </w:r>
      <w:r>
        <w:rPr>
          <w:rFonts w:hint="eastAsia" w:asciiTheme="minorEastAsia" w:hAnsiTheme="minorEastAsia"/>
          <w:szCs w:val="21"/>
          <w:highlight w:val="none"/>
        </w:rPr>
        <w:t>日至9月</w:t>
      </w:r>
      <w:r>
        <w:rPr>
          <w:rFonts w:asciiTheme="minorEastAsia" w:hAnsiTheme="minorEastAsia"/>
          <w:szCs w:val="21"/>
          <w:highlight w:val="none"/>
        </w:rPr>
        <w:t>1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/>
          <w:szCs w:val="21"/>
          <w:highlight w:val="none"/>
        </w:rPr>
        <w:t>日，军事技能训练、军事理论教学；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(2)主要事项安排：</w:t>
      </w:r>
    </w:p>
    <w:tbl>
      <w:tblPr>
        <w:tblStyle w:val="6"/>
        <w:tblW w:w="833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1"/>
        <w:gridCol w:w="4766"/>
      </w:tblGrid>
      <w:tr>
        <w:trPr>
          <w:trHeight w:val="560" w:hRule="atLeast"/>
          <w:jc w:val="center"/>
        </w:trPr>
        <w:tc>
          <w:tcPr>
            <w:tcW w:w="3571" w:type="dxa"/>
            <w:tcBorders>
              <w:tl2br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     校区</w:t>
            </w:r>
          </w:p>
          <w:p>
            <w:pPr>
              <w:adjustRightInd w:val="0"/>
              <w:snapToGrid w:val="0"/>
              <w:ind w:firstLine="315" w:firstLineChars="150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事项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广州校区</w:t>
            </w:r>
            <w:r>
              <w:rPr>
                <w:rFonts w:ascii="黑体" w:hAnsi="黑体" w:eastAsia="黑体"/>
                <w:bCs/>
                <w:szCs w:val="21"/>
                <w:highlight w:val="none"/>
              </w:rPr>
              <w:t>南校园</w:t>
            </w:r>
          </w:p>
        </w:tc>
      </w:tr>
      <w:tr>
        <w:trPr>
          <w:trHeight w:val="743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购买军训服装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.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-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.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（8:00-</w:t>
            </w:r>
            <w:r>
              <w:rPr>
                <w:rFonts w:hint="default" w:cs="宋体" w:asciiTheme="minorEastAsia" w:hAnsiTheme="minorEastAsia"/>
                <w:color w:val="auto"/>
                <w:kern w:val="0"/>
                <w:szCs w:val="21"/>
                <w:highlight w:val="none"/>
                <w:lang w:val="en-US"/>
              </w:rPr>
              <w:t>20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:00）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英东体育场看台走廊</w:t>
            </w:r>
          </w:p>
        </w:tc>
      </w:tr>
      <w:tr>
        <w:trPr>
          <w:trHeight w:val="696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开训动员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.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上午（8:00-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:00）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英东体育场</w:t>
            </w:r>
          </w:p>
        </w:tc>
      </w:tr>
      <w:tr>
        <w:trPr>
          <w:trHeight w:val="698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军事技能训练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.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-9.1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西大球场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英东体育场</w:t>
            </w:r>
          </w:p>
        </w:tc>
      </w:tr>
      <w:tr>
        <w:trPr>
          <w:trHeight w:val="694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军训总结大会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9.1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上午（8:00-11:00）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英东体育场</w:t>
            </w:r>
          </w:p>
        </w:tc>
      </w:tr>
      <w:tr>
        <w:trPr>
          <w:trHeight w:val="684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军事理论课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8.30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-9.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（1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9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: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0-2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:</w:t>
            </w:r>
            <w:r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  <w:t>0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0）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逸夫楼、第一教学楼、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第二教学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Cs w:val="21"/>
                <w:highlight w:val="none"/>
              </w:rPr>
              <w:t>楼</w:t>
            </w:r>
          </w:p>
        </w:tc>
      </w:tr>
      <w:tr>
        <w:trPr>
          <w:trHeight w:val="493" w:hRule="atLeast"/>
          <w:jc w:val="center"/>
        </w:trPr>
        <w:tc>
          <w:tcPr>
            <w:tcW w:w="35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军理课考试</w:t>
            </w:r>
          </w:p>
        </w:tc>
        <w:tc>
          <w:tcPr>
            <w:tcW w:w="47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另行通知</w:t>
            </w:r>
          </w:p>
        </w:tc>
      </w:tr>
    </w:tbl>
    <w:p>
      <w:pPr>
        <w:adjustRightInd w:val="0"/>
        <w:snapToGrid w:val="0"/>
        <w:spacing w:before="156" w:beforeLines="50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3. 军训相关制度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(1)关于军事课成绩评定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依据：《中山大学学生军事课成绩评定办法（试行）》。通过考勤、课堂表现、作业、课外活动、考试等方式对学生军事课学习情况进行综合评价，主要考查出勤率、课堂（训练）表现、军事技能和理论知识的掌握、相关奖惩情况、学生骨干任职、参与相关活动等内容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计算公式：军事课课程成绩=技能成绩×50%+理论成绩×50%。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(2)关于请假</w:t>
      </w:r>
    </w:p>
    <w:p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/>
          <w:szCs w:val="21"/>
          <w:highlight w:val="none"/>
          <w:lang w:eastAsia="zh-CN"/>
        </w:rPr>
      </w:pPr>
      <w:r>
        <w:rPr>
          <w:rFonts w:hint="eastAsia" w:asciiTheme="minorEastAsia" w:hAnsiTheme="minorEastAsia"/>
          <w:szCs w:val="21"/>
          <w:highlight w:val="none"/>
        </w:rPr>
        <w:t>依据：《中山大学学生军事课请假管理办法》。通过加强和规范军事课期间学生的考勤和请假管理，提高学生主动参训的行为自觉，确保军事课教学安全和教学秩序。</w:t>
      </w:r>
      <w:r>
        <w:rPr>
          <w:rFonts w:hint="eastAsia" w:asciiTheme="minorEastAsia" w:hAnsiTheme="minorEastAsia"/>
          <w:szCs w:val="21"/>
          <w:highlight w:val="none"/>
        </w:rPr>
        <w:t>军训期间的请假，除免训之外，一律通过“学工系统——军训请假审批”进行</w:t>
      </w:r>
      <w:r>
        <w:rPr>
          <w:rFonts w:hint="eastAsia" w:asciiTheme="minorEastAsia" w:hAnsiTheme="minorEastAsia"/>
          <w:szCs w:val="21"/>
          <w:highlight w:val="none"/>
          <w:lang w:eastAsia="zh-CN"/>
        </w:rPr>
        <w:t>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1）免技能训练的情况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因个人身体健康原因且经医嘱不能参加军事技能训练者，经本人申请，出具医院（校医院或区县一级以上医院）证明材料（病历或诊断书），院系同意且学校人民武装部（国防教育中心，地址：南校园模范村2</w:t>
      </w:r>
      <w:r>
        <w:rPr>
          <w:rFonts w:asciiTheme="minorEastAsia" w:hAnsiTheme="minorEastAsia"/>
          <w:szCs w:val="21"/>
          <w:highlight w:val="none"/>
        </w:rPr>
        <w:t>53</w:t>
      </w:r>
      <w:r>
        <w:rPr>
          <w:rFonts w:hint="eastAsia" w:asciiTheme="minorEastAsia" w:hAnsiTheme="minorEastAsia"/>
          <w:szCs w:val="21"/>
          <w:highlight w:val="none"/>
        </w:rPr>
        <w:t>栋）批准后可免训。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申请免训的学生应在军训开始前（入学教育期间）履行请假手续，将申请表和医院证明交学院审批同意后交人民武装部（国防教育中心）审批，最终的审批意见由人民武装部（国防教育中心）反馈到学院。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★获批免军事技能训练的学生仍需参加军事理论学习和考试，其技能训练期间的安排由各院系负责。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2）病假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学生军训期间，因伤、病无法参加正常训练而请病假的情况：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default" w:ascii="Calibri" w:hAnsi="Calibri" w:cs="Calibri"/>
          <w:szCs w:val="21"/>
          <w:highlight w:val="none"/>
        </w:rPr>
        <w:t>①</w:t>
      </w:r>
      <w:r>
        <w:rPr>
          <w:rFonts w:hint="eastAsia" w:asciiTheme="minorEastAsia" w:hAnsiTheme="minorEastAsia"/>
          <w:szCs w:val="21"/>
          <w:highlight w:val="none"/>
        </w:rPr>
        <w:t>半天以内：直接向教官（排长）请假，排长批假后让其到校医院就医或回宿舍休息</w:t>
      </w:r>
      <w:r>
        <w:rPr>
          <w:rFonts w:hint="eastAsia" w:asciiTheme="minorEastAsia" w:hAnsiTheme="minorEastAsia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由副排长做好请假记录</w:t>
      </w:r>
      <w:r>
        <w:rPr>
          <w:rFonts w:hint="eastAsia" w:asciiTheme="minorEastAsia" w:hAnsiTheme="minorEastAsia"/>
          <w:szCs w:val="21"/>
          <w:highlight w:val="none"/>
        </w:rPr>
        <w:t>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②一天及以上：</w:t>
      </w:r>
      <w:r>
        <w:rPr>
          <w:rFonts w:hint="eastAsia" w:asciiTheme="minorEastAsia" w:hAnsiTheme="minorEastAsia"/>
          <w:szCs w:val="21"/>
          <w:highlight w:val="none"/>
        </w:rPr>
        <w:t>学生将医院请假证明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上传到军训请假审批系统后，经院系和</w:t>
      </w:r>
      <w:r>
        <w:rPr>
          <w:rFonts w:hint="eastAsia" w:asciiTheme="minorEastAsia" w:hAnsiTheme="minorEastAsia"/>
          <w:szCs w:val="21"/>
          <w:highlight w:val="none"/>
        </w:rPr>
        <w:t>人民武装部（国防教育中心）审批，若获批，学生将审批通过的意见反馈到学院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和</w:t>
      </w:r>
      <w:r>
        <w:rPr>
          <w:rFonts w:hint="eastAsia" w:asciiTheme="minorEastAsia" w:hAnsiTheme="minorEastAsia"/>
          <w:szCs w:val="21"/>
          <w:highlight w:val="none"/>
        </w:rPr>
        <w:t>排长</w:t>
      </w:r>
      <w:r>
        <w:rPr>
          <w:rFonts w:hint="eastAsia" w:asciiTheme="minorEastAsia" w:hAnsiTheme="minorEastAsia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由副排长做好请假记录</w:t>
      </w:r>
      <w:r>
        <w:rPr>
          <w:rFonts w:hint="eastAsia" w:asciiTheme="minorEastAsia" w:hAnsiTheme="minorEastAsia"/>
          <w:szCs w:val="21"/>
          <w:highlight w:val="none"/>
        </w:rPr>
        <w:t>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3）私事假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军训期间，原则上不允许请私事假。如因极其重要的个人或家庭事务等特殊情况，确实需请</w:t>
      </w:r>
      <w:r>
        <w:rPr>
          <w:rFonts w:hint="eastAsia" w:asciiTheme="minorEastAsia" w:hAnsiTheme="minorEastAsia"/>
          <w:szCs w:val="21"/>
          <w:highlight w:val="none"/>
        </w:rPr>
        <w:t>私事假者，须提供事实证明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上传到军训请假审批系统</w:t>
      </w:r>
      <w:r>
        <w:rPr>
          <w:rFonts w:hint="eastAsia" w:asciiTheme="minorEastAsia" w:hAnsiTheme="minorEastAsia"/>
          <w:szCs w:val="21"/>
          <w:highlight w:val="none"/>
        </w:rPr>
        <w:t>，并经院系和人民武装部（国防教育中心）审批同意</w:t>
      </w:r>
      <w:r>
        <w:rPr>
          <w:rFonts w:hint="eastAsia" w:asciiTheme="minorEastAsia" w:hAnsiTheme="minorEastAsia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由副排长做好请假记录</w:t>
      </w:r>
      <w:r>
        <w:rPr>
          <w:rFonts w:hint="eastAsia" w:asciiTheme="minorEastAsia" w:hAnsiTheme="minorEastAsia"/>
          <w:szCs w:val="21"/>
          <w:highlight w:val="none"/>
        </w:rPr>
        <w:t>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4）公事假</w:t>
      </w:r>
    </w:p>
    <w:p>
      <w:pPr>
        <w:adjustRightInd w:val="0"/>
        <w:snapToGrid w:val="0"/>
        <w:ind w:firstLine="420" w:firstLineChars="200"/>
        <w:rPr>
          <w:rFonts w:hint="eastAsia" w:asciiTheme="minorEastAsia" w:hAnsiTheme="minorEastAsia" w:eastAsiaTheme="minorEastAsia"/>
          <w:szCs w:val="21"/>
          <w:highlight w:val="none"/>
          <w:lang w:eastAsia="zh-CN"/>
        </w:rPr>
      </w:pPr>
      <w:r>
        <w:rPr>
          <w:rFonts w:hint="eastAsia" w:asciiTheme="minorEastAsia" w:hAnsiTheme="minorEastAsia"/>
          <w:szCs w:val="21"/>
          <w:highlight w:val="none"/>
        </w:rPr>
        <w:t>军训期间，学生如出现以下情况，可以请公事假：①代表学校参加社会公益活动、比赛、社会实践活动等；②组织或参加以学校名义举办的大型活动；③参与组织举办学院的重大活动；④承担军训相关工作任务。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需请公事假者，</w:t>
      </w:r>
      <w:r>
        <w:rPr>
          <w:rFonts w:hint="eastAsia" w:asciiTheme="minorEastAsia" w:hAnsiTheme="minorEastAsia"/>
          <w:szCs w:val="21"/>
          <w:highlight w:val="none"/>
        </w:rPr>
        <w:t>须提供事实证明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上传到军训请假审批系统</w:t>
      </w:r>
      <w:r>
        <w:rPr>
          <w:rFonts w:hint="eastAsia" w:asciiTheme="minorEastAsia" w:hAnsiTheme="minorEastAsia"/>
          <w:szCs w:val="21"/>
          <w:highlight w:val="none"/>
        </w:rPr>
        <w:t>，并经院系和人民武装部（国防教育中心）审批同意</w:t>
      </w:r>
      <w:r>
        <w:rPr>
          <w:rFonts w:hint="eastAsia" w:asciiTheme="minorEastAsia" w:hAnsiTheme="minorEastAsia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由副排长做好请假记录</w:t>
      </w:r>
      <w:r>
        <w:rPr>
          <w:rFonts w:hint="eastAsia" w:asciiTheme="minorEastAsia" w:hAnsiTheme="minorEastAsia"/>
          <w:szCs w:val="21"/>
          <w:highlight w:val="none"/>
        </w:rPr>
        <w:t>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特别注意</w:t>
      </w:r>
      <w:r>
        <w:rPr>
          <w:rFonts w:hint="eastAsia" w:asciiTheme="minorEastAsia" w:hAnsiTheme="minorEastAsia"/>
          <w:szCs w:val="21"/>
          <w:highlight w:val="none"/>
        </w:rPr>
        <w:t>：以上有关请假未尽事宜，请详见《中山大学学生军事课请假管理办法》。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3)关于考勤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技能训练期间：实行排长点名制，每天上午、下午、晚上开训前每排均由排长进行点名，副排长则做好相应的考勤记录。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军事理论教学期间：各学院安排副排长或各班学习代表做好考勤记录。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军事课学习期间的考勤情况，将体现在学生本人的军事课成绩中。</w:t>
      </w:r>
    </w:p>
    <w:p>
      <w:pPr>
        <w:adjustRightInd w:val="0"/>
        <w:snapToGrid w:val="0"/>
        <w:spacing w:before="156" w:beforeLines="50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4. 安全提示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(1)军训期间，因疾病原因不适宜户外训练活动者，应主动报告连、排长和指导员，及时就医诊治或休息，康复后应积极参加训练。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(2)军训期间天气炎热，无训练任务或课间休息时应注意休息，储存体力，多喝水、适当补充盐分，避免中暑。出现身体不适或紧急情况时应立即向排长、指导员报告，必要时第一时间通知校门诊部医生或拨打120处理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(3)军训期间，除副排长需与学院或指导员联系外，其他参训学生严禁随身携带手机及贵重财物。外出集训时，应注意锁好贵重物品，关紧宿舍门窗，防火防盗。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(4)每天军训晚训收操后，学生应注意安全，不要随意外出。严禁私自到山林地、海滩、河涌、浴场游玩。</w:t>
      </w:r>
    </w:p>
    <w:p>
      <w:pPr>
        <w:adjustRightInd w:val="0"/>
        <w:snapToGrid w:val="0"/>
        <w:spacing w:before="156" w:beforeLines="50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5. 其他事项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(1)军训实施方案详见《中山大学202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/>
          <w:szCs w:val="21"/>
          <w:highlight w:val="none"/>
        </w:rPr>
        <w:t>级学生军事课（军训）教学实施方案》。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4371975</wp:posOffset>
            </wp:positionH>
            <wp:positionV relativeFrom="margin">
              <wp:posOffset>7305675</wp:posOffset>
            </wp:positionV>
            <wp:extent cx="819150" cy="819150"/>
            <wp:effectExtent l="19050" t="0" r="0" b="0"/>
            <wp:wrapSquare wrapText="bothSides"/>
            <wp:docPr id="1" name="图片 0" descr="中山大学武装部二维码8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中山大学武装部二维码8cm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Cs w:val="21"/>
          <w:highlight w:val="none"/>
        </w:rPr>
        <w:t>(2)军训实时信息更新及更多与军训相关的具体制度或内容，请关注人民武装部（国防教育中心）微信公众号，名称为“中大</w:t>
      </w:r>
      <w:r>
        <w:rPr>
          <w:rFonts w:asciiTheme="minorEastAsia" w:hAnsiTheme="minorEastAsia"/>
          <w:szCs w:val="21"/>
          <w:highlight w:val="none"/>
        </w:rPr>
        <w:t>国防教育</w:t>
      </w:r>
      <w:r>
        <w:rPr>
          <w:rFonts w:hint="eastAsia" w:asciiTheme="minorEastAsia" w:hAnsiTheme="minorEastAsia"/>
          <w:szCs w:val="21"/>
          <w:highlight w:val="none"/>
        </w:rPr>
        <w:t>”，微信号为“sysu_wzb”，二维码如图所示。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(3)购买军训服装后，建议在开训前进行泡洗。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(4)关于军事理论课教材，请学生以院系为单位，前往岭南教材发行中心购买。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</w:rPr>
        <w:t>(5)军事理论课考试采取闭卷考试的方式进行，具体安排另行通知。考试范围以教材内容为主，人民武装部不对外发布往年试题及复习题库。</w:t>
      </w:r>
    </w:p>
    <w:sectPr>
      <w:pgSz w:w="11906" w:h="16838"/>
      <w:pgMar w:top="1304" w:right="1701" w:bottom="119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1E"/>
    <w:rsid w:val="00000ECB"/>
    <w:rsid w:val="00004165"/>
    <w:rsid w:val="000129A6"/>
    <w:rsid w:val="00035AE9"/>
    <w:rsid w:val="000427F4"/>
    <w:rsid w:val="00044B83"/>
    <w:rsid w:val="00057D98"/>
    <w:rsid w:val="0006296B"/>
    <w:rsid w:val="000671D7"/>
    <w:rsid w:val="0007392A"/>
    <w:rsid w:val="00085C02"/>
    <w:rsid w:val="000915D2"/>
    <w:rsid w:val="00094859"/>
    <w:rsid w:val="000979CD"/>
    <w:rsid w:val="000B27F4"/>
    <w:rsid w:val="000B3D14"/>
    <w:rsid w:val="000B3EC3"/>
    <w:rsid w:val="000C3E71"/>
    <w:rsid w:val="000E0D07"/>
    <w:rsid w:val="000E3B73"/>
    <w:rsid w:val="000F6139"/>
    <w:rsid w:val="000F62E1"/>
    <w:rsid w:val="00114F9D"/>
    <w:rsid w:val="0012660D"/>
    <w:rsid w:val="00134348"/>
    <w:rsid w:val="00137937"/>
    <w:rsid w:val="00141E27"/>
    <w:rsid w:val="001479B1"/>
    <w:rsid w:val="0016261A"/>
    <w:rsid w:val="00171CE4"/>
    <w:rsid w:val="00177B43"/>
    <w:rsid w:val="00191DA8"/>
    <w:rsid w:val="001A1EC9"/>
    <w:rsid w:val="001A6E5D"/>
    <w:rsid w:val="001B0994"/>
    <w:rsid w:val="001C64AE"/>
    <w:rsid w:val="001E3C68"/>
    <w:rsid w:val="001E53F9"/>
    <w:rsid w:val="001E68FE"/>
    <w:rsid w:val="002024D7"/>
    <w:rsid w:val="00225BD1"/>
    <w:rsid w:val="00226A3C"/>
    <w:rsid w:val="002332BC"/>
    <w:rsid w:val="00233529"/>
    <w:rsid w:val="00236B87"/>
    <w:rsid w:val="00245C30"/>
    <w:rsid w:val="00246B80"/>
    <w:rsid w:val="00251B9F"/>
    <w:rsid w:val="00253DE7"/>
    <w:rsid w:val="00255D02"/>
    <w:rsid w:val="002569EA"/>
    <w:rsid w:val="00257C9C"/>
    <w:rsid w:val="00262F3D"/>
    <w:rsid w:val="00263BD1"/>
    <w:rsid w:val="00267096"/>
    <w:rsid w:val="00274B54"/>
    <w:rsid w:val="00285465"/>
    <w:rsid w:val="00293AB5"/>
    <w:rsid w:val="002A3508"/>
    <w:rsid w:val="002B79EA"/>
    <w:rsid w:val="002C1E8A"/>
    <w:rsid w:val="002C2292"/>
    <w:rsid w:val="002C30C2"/>
    <w:rsid w:val="002C4604"/>
    <w:rsid w:val="002C4A63"/>
    <w:rsid w:val="002D1C69"/>
    <w:rsid w:val="002E43C0"/>
    <w:rsid w:val="002E6AD5"/>
    <w:rsid w:val="002E79FF"/>
    <w:rsid w:val="003036E0"/>
    <w:rsid w:val="0030590B"/>
    <w:rsid w:val="00311DE6"/>
    <w:rsid w:val="00312E0F"/>
    <w:rsid w:val="00315E0F"/>
    <w:rsid w:val="00317748"/>
    <w:rsid w:val="00323C1C"/>
    <w:rsid w:val="0033312A"/>
    <w:rsid w:val="0033313D"/>
    <w:rsid w:val="00336736"/>
    <w:rsid w:val="00346D1E"/>
    <w:rsid w:val="003534D1"/>
    <w:rsid w:val="0035379F"/>
    <w:rsid w:val="003626E5"/>
    <w:rsid w:val="00371EA7"/>
    <w:rsid w:val="003765C2"/>
    <w:rsid w:val="0038684B"/>
    <w:rsid w:val="00387FB3"/>
    <w:rsid w:val="00390FA6"/>
    <w:rsid w:val="003952D1"/>
    <w:rsid w:val="003A41CC"/>
    <w:rsid w:val="003A70CA"/>
    <w:rsid w:val="003A7AA4"/>
    <w:rsid w:val="003B2A94"/>
    <w:rsid w:val="003D4CC6"/>
    <w:rsid w:val="003E2552"/>
    <w:rsid w:val="003E43EB"/>
    <w:rsid w:val="003F2AEF"/>
    <w:rsid w:val="00403720"/>
    <w:rsid w:val="0040518F"/>
    <w:rsid w:val="004246A1"/>
    <w:rsid w:val="00435D63"/>
    <w:rsid w:val="0044657C"/>
    <w:rsid w:val="0045082C"/>
    <w:rsid w:val="00451E27"/>
    <w:rsid w:val="0046177D"/>
    <w:rsid w:val="00462748"/>
    <w:rsid w:val="004671EE"/>
    <w:rsid w:val="004813D2"/>
    <w:rsid w:val="004831E6"/>
    <w:rsid w:val="00484247"/>
    <w:rsid w:val="00487CEA"/>
    <w:rsid w:val="00494004"/>
    <w:rsid w:val="004969A6"/>
    <w:rsid w:val="004D1525"/>
    <w:rsid w:val="004D3005"/>
    <w:rsid w:val="004D396B"/>
    <w:rsid w:val="004D4029"/>
    <w:rsid w:val="004D7BEB"/>
    <w:rsid w:val="004E1F75"/>
    <w:rsid w:val="004E20A3"/>
    <w:rsid w:val="004F1150"/>
    <w:rsid w:val="004F1697"/>
    <w:rsid w:val="00507947"/>
    <w:rsid w:val="005217EE"/>
    <w:rsid w:val="005247B6"/>
    <w:rsid w:val="00531673"/>
    <w:rsid w:val="00534700"/>
    <w:rsid w:val="00540FBB"/>
    <w:rsid w:val="005447A0"/>
    <w:rsid w:val="00554328"/>
    <w:rsid w:val="0056400B"/>
    <w:rsid w:val="00571CD7"/>
    <w:rsid w:val="00581313"/>
    <w:rsid w:val="005835EA"/>
    <w:rsid w:val="005871E1"/>
    <w:rsid w:val="00592C98"/>
    <w:rsid w:val="005D4BAD"/>
    <w:rsid w:val="00603AC9"/>
    <w:rsid w:val="00606DBA"/>
    <w:rsid w:val="00620CE8"/>
    <w:rsid w:val="00620DF3"/>
    <w:rsid w:val="00623B61"/>
    <w:rsid w:val="00627DDB"/>
    <w:rsid w:val="006408BD"/>
    <w:rsid w:val="006410AC"/>
    <w:rsid w:val="0064387F"/>
    <w:rsid w:val="00645A5B"/>
    <w:rsid w:val="00652375"/>
    <w:rsid w:val="00667C37"/>
    <w:rsid w:val="00682D0E"/>
    <w:rsid w:val="00695945"/>
    <w:rsid w:val="006A79CA"/>
    <w:rsid w:val="006B1393"/>
    <w:rsid w:val="006D136B"/>
    <w:rsid w:val="006D7567"/>
    <w:rsid w:val="00701145"/>
    <w:rsid w:val="00717C07"/>
    <w:rsid w:val="00720606"/>
    <w:rsid w:val="00732CB6"/>
    <w:rsid w:val="0073563E"/>
    <w:rsid w:val="00753E48"/>
    <w:rsid w:val="00760DC0"/>
    <w:rsid w:val="00765F63"/>
    <w:rsid w:val="007708BD"/>
    <w:rsid w:val="00783B27"/>
    <w:rsid w:val="007A28E8"/>
    <w:rsid w:val="007B4661"/>
    <w:rsid w:val="007D32B8"/>
    <w:rsid w:val="007E04AD"/>
    <w:rsid w:val="00810DD4"/>
    <w:rsid w:val="0081312C"/>
    <w:rsid w:val="00832800"/>
    <w:rsid w:val="008379C4"/>
    <w:rsid w:val="0084644F"/>
    <w:rsid w:val="008465CC"/>
    <w:rsid w:val="00851316"/>
    <w:rsid w:val="0085367B"/>
    <w:rsid w:val="00853A4A"/>
    <w:rsid w:val="008554FB"/>
    <w:rsid w:val="00863BEA"/>
    <w:rsid w:val="00867B55"/>
    <w:rsid w:val="00875362"/>
    <w:rsid w:val="00875C95"/>
    <w:rsid w:val="00876A50"/>
    <w:rsid w:val="00877169"/>
    <w:rsid w:val="008C1620"/>
    <w:rsid w:val="008C5899"/>
    <w:rsid w:val="008D244C"/>
    <w:rsid w:val="008D2DA0"/>
    <w:rsid w:val="008E743C"/>
    <w:rsid w:val="008F3160"/>
    <w:rsid w:val="008F3986"/>
    <w:rsid w:val="008F6865"/>
    <w:rsid w:val="00912A4C"/>
    <w:rsid w:val="00912D1E"/>
    <w:rsid w:val="009173EE"/>
    <w:rsid w:val="009211A3"/>
    <w:rsid w:val="00921A53"/>
    <w:rsid w:val="00923BC6"/>
    <w:rsid w:val="00924DDE"/>
    <w:rsid w:val="00926EC1"/>
    <w:rsid w:val="00940F18"/>
    <w:rsid w:val="0095012B"/>
    <w:rsid w:val="0097784B"/>
    <w:rsid w:val="00994082"/>
    <w:rsid w:val="009C098B"/>
    <w:rsid w:val="009C0F85"/>
    <w:rsid w:val="00A051DA"/>
    <w:rsid w:val="00A1001F"/>
    <w:rsid w:val="00A10470"/>
    <w:rsid w:val="00A11A33"/>
    <w:rsid w:val="00A33461"/>
    <w:rsid w:val="00A357DF"/>
    <w:rsid w:val="00A4721F"/>
    <w:rsid w:val="00A5135C"/>
    <w:rsid w:val="00A527BB"/>
    <w:rsid w:val="00A623F5"/>
    <w:rsid w:val="00A63BAA"/>
    <w:rsid w:val="00A66F7E"/>
    <w:rsid w:val="00A76B32"/>
    <w:rsid w:val="00A86A0C"/>
    <w:rsid w:val="00A879BC"/>
    <w:rsid w:val="00A90EF7"/>
    <w:rsid w:val="00A92425"/>
    <w:rsid w:val="00AA6B0C"/>
    <w:rsid w:val="00AC1877"/>
    <w:rsid w:val="00AC2B13"/>
    <w:rsid w:val="00AC6049"/>
    <w:rsid w:val="00AC6688"/>
    <w:rsid w:val="00AE0C44"/>
    <w:rsid w:val="00AE364C"/>
    <w:rsid w:val="00AF1FDB"/>
    <w:rsid w:val="00AF6094"/>
    <w:rsid w:val="00B029E7"/>
    <w:rsid w:val="00B0751D"/>
    <w:rsid w:val="00B20FC0"/>
    <w:rsid w:val="00B25C35"/>
    <w:rsid w:val="00B31ACA"/>
    <w:rsid w:val="00B41B9A"/>
    <w:rsid w:val="00B42850"/>
    <w:rsid w:val="00B559C2"/>
    <w:rsid w:val="00B56D29"/>
    <w:rsid w:val="00B60300"/>
    <w:rsid w:val="00B65328"/>
    <w:rsid w:val="00B74373"/>
    <w:rsid w:val="00B77012"/>
    <w:rsid w:val="00B83CDD"/>
    <w:rsid w:val="00B95F54"/>
    <w:rsid w:val="00BA6D02"/>
    <w:rsid w:val="00BA7F26"/>
    <w:rsid w:val="00BA7F57"/>
    <w:rsid w:val="00BD5A16"/>
    <w:rsid w:val="00BD6B1A"/>
    <w:rsid w:val="00BE5A4D"/>
    <w:rsid w:val="00C00DEC"/>
    <w:rsid w:val="00C01C21"/>
    <w:rsid w:val="00C04C53"/>
    <w:rsid w:val="00C060EB"/>
    <w:rsid w:val="00C16FD6"/>
    <w:rsid w:val="00C27177"/>
    <w:rsid w:val="00C303DE"/>
    <w:rsid w:val="00C42E3F"/>
    <w:rsid w:val="00C5346E"/>
    <w:rsid w:val="00C57C6F"/>
    <w:rsid w:val="00C643A9"/>
    <w:rsid w:val="00C75375"/>
    <w:rsid w:val="00C76355"/>
    <w:rsid w:val="00C92D1F"/>
    <w:rsid w:val="00C95514"/>
    <w:rsid w:val="00CB1A56"/>
    <w:rsid w:val="00CB5E21"/>
    <w:rsid w:val="00CC0060"/>
    <w:rsid w:val="00CC09B3"/>
    <w:rsid w:val="00CC49C1"/>
    <w:rsid w:val="00CC4AB6"/>
    <w:rsid w:val="00CF4616"/>
    <w:rsid w:val="00D10196"/>
    <w:rsid w:val="00D2358F"/>
    <w:rsid w:val="00D368AA"/>
    <w:rsid w:val="00D51B00"/>
    <w:rsid w:val="00D94282"/>
    <w:rsid w:val="00D97B31"/>
    <w:rsid w:val="00DB1448"/>
    <w:rsid w:val="00DC394A"/>
    <w:rsid w:val="00DC3AA7"/>
    <w:rsid w:val="00DC6C84"/>
    <w:rsid w:val="00DD5F4B"/>
    <w:rsid w:val="00E205D6"/>
    <w:rsid w:val="00E27C38"/>
    <w:rsid w:val="00E317AB"/>
    <w:rsid w:val="00E43B8D"/>
    <w:rsid w:val="00E47176"/>
    <w:rsid w:val="00E674C3"/>
    <w:rsid w:val="00EB0AD2"/>
    <w:rsid w:val="00EB1FE6"/>
    <w:rsid w:val="00EB4D40"/>
    <w:rsid w:val="00EB506E"/>
    <w:rsid w:val="00EC4E0C"/>
    <w:rsid w:val="00EC67CE"/>
    <w:rsid w:val="00ED6DCE"/>
    <w:rsid w:val="00EE27BC"/>
    <w:rsid w:val="00F02BA4"/>
    <w:rsid w:val="00F040E6"/>
    <w:rsid w:val="00F052BB"/>
    <w:rsid w:val="00F129A9"/>
    <w:rsid w:val="00F134A4"/>
    <w:rsid w:val="00F13E4E"/>
    <w:rsid w:val="00F1702C"/>
    <w:rsid w:val="00F2167F"/>
    <w:rsid w:val="00F3088E"/>
    <w:rsid w:val="00F32A22"/>
    <w:rsid w:val="00F405AB"/>
    <w:rsid w:val="00F4226B"/>
    <w:rsid w:val="00F43F19"/>
    <w:rsid w:val="00F627DE"/>
    <w:rsid w:val="00F83832"/>
    <w:rsid w:val="00F8584E"/>
    <w:rsid w:val="00F87D5E"/>
    <w:rsid w:val="00F968BB"/>
    <w:rsid w:val="00FB03CA"/>
    <w:rsid w:val="00FC3EF4"/>
    <w:rsid w:val="21FE114A"/>
    <w:rsid w:val="237BBC09"/>
    <w:rsid w:val="2BBAC6BB"/>
    <w:rsid w:val="3A671058"/>
    <w:rsid w:val="3BFFE4C4"/>
    <w:rsid w:val="3DD73250"/>
    <w:rsid w:val="3E760391"/>
    <w:rsid w:val="3FBEE782"/>
    <w:rsid w:val="5070A4D2"/>
    <w:rsid w:val="5C6F4FF7"/>
    <w:rsid w:val="6FAE5051"/>
    <w:rsid w:val="7DE3E36C"/>
    <w:rsid w:val="7EEE3F66"/>
    <w:rsid w:val="7FE59D79"/>
    <w:rsid w:val="C2DFCCF0"/>
    <w:rsid w:val="DBF691C7"/>
    <w:rsid w:val="DFEF202E"/>
    <w:rsid w:val="DFF98741"/>
    <w:rsid w:val="E374ADCE"/>
    <w:rsid w:val="ED4692F2"/>
    <w:rsid w:val="FE5D6C6A"/>
    <w:rsid w:val="FF7D6065"/>
    <w:rsid w:val="FFEFE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332</Words>
  <Characters>1895</Characters>
  <Lines>15</Lines>
  <Paragraphs>4</Paragraphs>
  <TotalTime>0</TotalTime>
  <ScaleCrop>false</ScaleCrop>
  <LinksUpToDate>false</LinksUpToDate>
  <CharactersWithSpaces>2223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2023-07-17T12:16:00Z</dcterms:created>
  <dc:creator>Microsoft</dc:creator>
  <cp:lastModifiedBy>黄山</cp:lastModifiedBy>
  <cp:lastPrinted>2017-06-10T00:18:00Z</cp:lastPrinted>
  <dcterms:modified xsi:type="dcterms:W3CDTF">2024-08-12T14:58:15Z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AFDCE751EA8FDF1D08E890661D8D6CAA_42</vt:lpwstr>
  </property>
</Properties>
</file>